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59" w:rsidRDefault="008E4459" w:rsidP="008E4459">
      <w:pPr>
        <w:pStyle w:val="msonormalbullet1gif"/>
        <w:spacing w:after="0" w:afterAutospacing="0"/>
        <w:ind w:firstLine="709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МДОУ "Детский сад № 55"</w:t>
      </w: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 w:val="32"/>
          <w:szCs w:val="3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 w:val="32"/>
          <w:szCs w:val="3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 w:val="32"/>
          <w:szCs w:val="3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 w:val="32"/>
          <w:szCs w:val="3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 w:val="32"/>
          <w:szCs w:val="3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P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 w:val="56"/>
          <w:szCs w:val="56"/>
        </w:rPr>
      </w:pPr>
      <w:r w:rsidRPr="008E4459">
        <w:rPr>
          <w:b/>
          <w:sz w:val="56"/>
          <w:szCs w:val="56"/>
        </w:rPr>
        <w:t>Конспект НОД</w:t>
      </w: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P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sz w:val="36"/>
          <w:szCs w:val="36"/>
        </w:rPr>
      </w:pPr>
      <w:r w:rsidRPr="008E4459">
        <w:rPr>
          <w:sz w:val="36"/>
          <w:szCs w:val="36"/>
        </w:rPr>
        <w:t xml:space="preserve">в старшей группе на тему </w:t>
      </w: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sz w:val="44"/>
          <w:szCs w:val="44"/>
        </w:rPr>
      </w:pPr>
    </w:p>
    <w:p w:rsidR="008E4459" w:rsidRP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 w:val="72"/>
          <w:szCs w:val="72"/>
        </w:rPr>
      </w:pPr>
      <w:r w:rsidRPr="008E4459">
        <w:rPr>
          <w:b/>
          <w:sz w:val="72"/>
          <w:szCs w:val="72"/>
        </w:rPr>
        <w:t>«Органы чувств»</w:t>
      </w: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Подготовила и провела: воспитатель Заика Е.Н.</w:t>
      </w: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8E4459" w:rsidRPr="0038576E" w:rsidRDefault="008E4459" w:rsidP="008E4459">
      <w:pPr>
        <w:pStyle w:val="msonormalbullet2gif"/>
        <w:spacing w:after="0" w:afterAutospacing="0"/>
        <w:ind w:firstLine="709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</w:t>
      </w:r>
    </w:p>
    <w:p w:rsidR="007A67D3" w:rsidRPr="007A67D3" w:rsidRDefault="007A67D3" w:rsidP="007A6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</w:p>
    <w:p w:rsidR="007A67D3" w:rsidRPr="007A67D3" w:rsidRDefault="007A67D3" w:rsidP="007A6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lastRenderedPageBreak/>
        <w:t>Тема:</w:t>
      </w:r>
      <w:r w:rsidRPr="007A67D3">
        <w:rPr>
          <w:rFonts w:ascii="Arial" w:eastAsia="Times New Roman" w:hAnsi="Arial" w:cs="Arial"/>
          <w:color w:val="111111"/>
          <w:sz w:val="24"/>
          <w:szCs w:val="24"/>
        </w:rPr>
        <w:t>"Органы чувств".</w:t>
      </w:r>
    </w:p>
    <w:p w:rsidR="007A67D3" w:rsidRPr="007A67D3" w:rsidRDefault="007A67D3" w:rsidP="007A6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Интеграция образовательных областей:</w:t>
      </w:r>
      <w:r w:rsidRPr="007A67D3">
        <w:rPr>
          <w:rFonts w:ascii="Arial" w:eastAsia="Times New Roman" w:hAnsi="Arial" w:cs="Arial"/>
          <w:color w:val="111111"/>
          <w:sz w:val="24"/>
          <w:szCs w:val="24"/>
        </w:rPr>
        <w:t>"Познавательное развитие", "Социально- коммуникативное развитие", "Физическое развитие" "Художественно-эстетическое развитие".</w:t>
      </w:r>
    </w:p>
    <w:p w:rsidR="007A67D3" w:rsidRPr="007A67D3" w:rsidRDefault="007A67D3" w:rsidP="007A6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Задачи: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- обобщить и систематизировать знания детей о пяти органах чувств и их значении; подвести детей к пониманию прямой зависимости чистоты и здоровья;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-закрепить полученные ранее знания, пользоваться ими в повседневной жизни;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-уточнить представления детей о назначении отдельных органов человека;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-воспитывать интерес к собственной личности, к людям другого пола;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-создавать условия для сенсорного развития детей посредством осязания и угадывания предметов;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-развивать слуховое внимание, тактильные ощущения;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-активизировать словарь: нос, глаза, уши, кожа, язык ;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-развивать двигательную активность, посредством игры-эстафеты;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-совершенствовать умение рисовать отдельные части тела человека ;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-развивать опыт общения в совместной игровой деятельности;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-развивать у детей интерес к слушанию звуков природы ;</w:t>
      </w:r>
    </w:p>
    <w:p w:rsidR="007A67D3" w:rsidRPr="007A67D3" w:rsidRDefault="007A67D3" w:rsidP="007A6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Методы и приёмы:</w:t>
      </w:r>
      <w:r w:rsidRPr="007A67D3">
        <w:rPr>
          <w:rFonts w:ascii="Arial" w:eastAsia="Times New Roman" w:hAnsi="Arial" w:cs="Arial"/>
          <w:color w:val="111111"/>
          <w:sz w:val="24"/>
          <w:szCs w:val="24"/>
        </w:rPr>
        <w:t> беседа, игровые упражнения, дидактическая игра.</w:t>
      </w:r>
    </w:p>
    <w:p w:rsidR="007A67D3" w:rsidRPr="007A67D3" w:rsidRDefault="007A67D3" w:rsidP="007A6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Материал и оборудование:</w:t>
      </w:r>
      <w:r w:rsidRPr="007A67D3">
        <w:rPr>
          <w:rFonts w:ascii="Arial" w:eastAsia="Times New Roman" w:hAnsi="Arial" w:cs="Arial"/>
          <w:color w:val="111111"/>
          <w:sz w:val="24"/>
          <w:szCs w:val="24"/>
        </w:rPr>
        <w:t> презентация к занятию, аудиозаписи со звуками природы, блюдо с фруктами, овощами, мольберты, альбомные листы, фломастеры, пластмассовые геометрические фигуры, мягкие игрушки.</w:t>
      </w:r>
    </w:p>
    <w:p w:rsidR="007A67D3" w:rsidRPr="007A67D3" w:rsidRDefault="007A67D3" w:rsidP="007A67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Логика образовательной деятельности: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Дети сидят полукругом на стульях перед экраном.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Воспитатель: Все люди такие разные: высокие и низкие, худые и полные, старые и молодые, с разным цветом кожи, волос, глаз, но в одном они всё-таки похожи. Люди похожи друг на друга формой своего тела. Давайте рассмотрим основные части тела. Без сомнения вы с ними уже знакомы. (Слайд №1)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Воспитатель: Давайте поиграем в игру "Доскажи словечко". Кого назову, тот и договаривает нужное слово.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У всех людей она одна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Сидит на теле. голова.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Головой верти сильнее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Быть без дела скучно. шее.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Задышал прохладный ветер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Ты платок накинь на. плечи.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lastRenderedPageBreak/>
        <w:t>Я напомню: не для скуки-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Мойте чаще ваши. руки.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Пять сыночков у руки,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Добрые все мальчики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Дружбой славятся они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И зовут их. пальчики.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Ты еду положишь в рот,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А она скорей в. живот.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Спинка, грудь, животик,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Как вы там живёте?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Все вас уважают,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Туловищем называют.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Вы, ребята, на пороге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Вытирайте чище. ноги.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Спотыкнулась снова Ленка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И ударила. коленку.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Начинаю по порядку: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На ноге моей есть. пятка.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А у пятки есть родня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Называется. ступня.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Это детишки уже не секрет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Кости все вместе зовутся. скелет. (Слайд №2)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Мы вспомнили все части тела человека. А сейчас проверим хорошо ли вы знаете себя.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Д/игра "Назови часть тела".Дети стоят в кругу, воспитатель в центре. Воспитатель бросает мяч и задаёт вопрос, ребёнок бросает мяч и говорит ответ. Например: нос- это часть головы и т. д. (палец, коленка, ухо, ступня, пятка, лоб, живот, спина, плечо, грудь).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Воспитатель: Вы хорошо знаете строение тела человека. А сможете ли вы на ощупь найти нужную часть тела?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Игра "Найди на ощупь названную часть тела".(Дети становятся парами, одному из пары закрывают глаза. И он должен найти названную часть тела. Потом меняются местами.) Дети садятся на стулья.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lastRenderedPageBreak/>
        <w:t>Воспитатель: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Каждый человек хочет быть здоровым. крепким, бодрым, а для этого надо беречь своё тело, научиться заботиться о нём. Как нужно заботиться о своём теле.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Дети: выполнять ежедневно водные процедуры. По утрам делать гимнастику. Одеваться по погоде. Вести подвижный образ жизни: заниматься физкультурой, спортом. В обед ложиться спать- дать отдых своему телу.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(Слайд №3) По мере ответов на экране появляются картинки.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Воспитатель: И мы сейчас выполним зарядку для нашего тела.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Дети встают в круг.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7A67D3">
        <w:rPr>
          <w:rFonts w:ascii="Arial" w:eastAsia="Times New Roman" w:hAnsi="Arial" w:cs="Arial"/>
          <w:color w:val="111111"/>
          <w:sz w:val="24"/>
          <w:szCs w:val="24"/>
        </w:rPr>
        <w:t>Физминутка</w:t>
      </w:r>
      <w:proofErr w:type="spellEnd"/>
      <w:r w:rsidRPr="007A67D3"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Мы сегодня рано встали Шагают на месте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И зарядку делать стали.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Руки вверх, руки вниз! Движения по тексту.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Влево- вправо повернись!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На носочки поднимайся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Приседай и выпрямляйся.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Мы топаем ногами,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Мы хлопаем руками,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Киваем головой.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Мы руки поднимаем,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Мы руки опускаем,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Мы кружимся потом.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Мы топаем ногами: топ-топ-топ,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Мы хлопаем руками: хлоп-хлоп-хлоп.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Мы руки разведём и побежим кругом.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Руки вверх, в кулачок,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Разжать и на бочок.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Дети садятся на стулья. Слайд №4.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Воспитатель: Назовите 5 органов чувств через которые мы познаём мир и вспомним для чего они нужны.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Ребёнок: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Есть пять помощников на службе у тебя,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lastRenderedPageBreak/>
        <w:t>Не замечая их используешь шутя,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 xml:space="preserve">Глаза тебе </w:t>
      </w:r>
      <w:proofErr w:type="spellStart"/>
      <w:r w:rsidRPr="007A67D3">
        <w:rPr>
          <w:rFonts w:ascii="Arial" w:eastAsia="Times New Roman" w:hAnsi="Arial" w:cs="Arial"/>
          <w:color w:val="111111"/>
          <w:sz w:val="24"/>
          <w:szCs w:val="24"/>
        </w:rPr>
        <w:t>даны,чтоб</w:t>
      </w:r>
      <w:proofErr w:type="spellEnd"/>
      <w:r w:rsidRPr="007A67D3">
        <w:rPr>
          <w:rFonts w:ascii="Arial" w:eastAsia="Times New Roman" w:hAnsi="Arial" w:cs="Arial"/>
          <w:color w:val="111111"/>
          <w:sz w:val="24"/>
          <w:szCs w:val="24"/>
        </w:rPr>
        <w:t xml:space="preserve"> видеть,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А уши служат, чтобы слышать.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Язык во рту, чтоб вкус понять,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А носик - запах различать.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Руки, чтоб ласкать, трудится.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Воды из кружечки напиться.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И ни к чему твоя тревога,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Они всегда тебе помогут.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Воспитатель: А теперь послушайте загадку: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На ночь два оконца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Сами закрываются,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А с восходом солнца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Сами открываются. (Глаза) Слайд №5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Давайте посмотрим как устроены наши глаза. Весь глаз по форме похож на шар и называется глазным яблоком. Если рассмотреть глаз, то в центре можно увидеть его цветное кольцо- радужку. У всех людей она разного цвета. В середине радужки есть чёрное пятно -зрачок. Зрачок -это отверстие через которое свет проникает в глаз. Свет проходит через маленькую прозрачную линзу. Природа заботливо оберегает глаза. Они расположены в специальных углублениях глазницах. А закрывает глаз веко.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Благодаря глазам мы можем видеть всё, что нас окружает. Почему глаза так важны для человека?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Дети: Без глаз люди не могут видеть мир, который нас окружает, его красоту.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Воспитатель: Как называют людей, которые ничего не видят? Как им можно помочь?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Посмотрите на экран и скажите, что полезно а что вредно и опасно для глаз. Слайд№6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Дети: Читать, рисовать, писать только при хорошем освещении, не наклоняться близко к книге; не сидеть близко к телевизору; аккуратно работать ножницами; не тереть глаза грязными руками; выполнять гимнастику для глаз; есть продукты, богатые витаминами А (печень, морковь).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Ребёнок: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Шелестит листвой берёзка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7A67D3">
        <w:rPr>
          <w:rFonts w:ascii="Arial" w:eastAsia="Times New Roman" w:hAnsi="Arial" w:cs="Arial"/>
          <w:color w:val="111111"/>
          <w:sz w:val="24"/>
          <w:szCs w:val="24"/>
        </w:rPr>
        <w:t>Фыр-фыр-фыр!-летит</w:t>
      </w:r>
      <w:proofErr w:type="spellEnd"/>
      <w:r w:rsidRPr="007A67D3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7A67D3">
        <w:rPr>
          <w:rFonts w:ascii="Arial" w:eastAsia="Times New Roman" w:hAnsi="Arial" w:cs="Arial"/>
          <w:color w:val="111111"/>
          <w:sz w:val="24"/>
          <w:szCs w:val="24"/>
        </w:rPr>
        <w:t>стрекозка</w:t>
      </w:r>
      <w:proofErr w:type="spellEnd"/>
      <w:r w:rsidRPr="007A67D3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7A67D3">
        <w:rPr>
          <w:rFonts w:ascii="Arial" w:eastAsia="Times New Roman" w:hAnsi="Arial" w:cs="Arial"/>
          <w:color w:val="111111"/>
          <w:sz w:val="24"/>
          <w:szCs w:val="24"/>
        </w:rPr>
        <w:t>Фьють-фьють-фьють!-поёт</w:t>
      </w:r>
      <w:proofErr w:type="spellEnd"/>
      <w:r w:rsidRPr="007A67D3">
        <w:rPr>
          <w:rFonts w:ascii="Arial" w:eastAsia="Times New Roman" w:hAnsi="Arial" w:cs="Arial"/>
          <w:color w:val="111111"/>
          <w:sz w:val="24"/>
          <w:szCs w:val="24"/>
        </w:rPr>
        <w:t xml:space="preserve"> пичужка.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lastRenderedPageBreak/>
        <w:t>Ж-ж-ж! Жужжит над ухом мушка.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Чтобы слышать звуки эти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(знают взрослые и дети)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У людей и у зверушек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Есть по паре чутких ушек!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Ушки звуки различают,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Они слышать помогают.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Слайд№7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Воспитатель: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У человека для улавливания и различения звуков существует специальный орган- ухо. Уши постоянно воспринимают окружающие звуки, даже когда мы спим. Давайте рассмотрим строение уха. Ухо состоит из трёх частей: наружное, среднее и внутреннее. Когда звук доходит до уха, он с начала проникает в ушную раковину, проходит по слуховому проходу и доходит до барабанной перепонки. Перепонка начинает вибрировать. За перепонкой находятся внутреннее и среднее ухо.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Воспитатель включает аудиозапись звуков природы: шум прибоя, шелест листвы, пение птиц, журчание ручья и др.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Воспитатель: Послушайте звуки, угадайте, где их можно услышать и какие чувства они у вас вызывают. Какие правила необходимо соблюдать, чтобы уши были всегда здоровыми?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Дети: Ничего не засовывать в ухо; не кричать громко; избегать простудных заболеваний; мыть уши; не чистить уши острыми предметами.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Слайд №8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Воспитатель: А сейчас мы поиграем в игру "Что можно, что нельзя". На экране появятся картинки, а вы должны поднять кружок красный, когда так делать опасно, а зелёный, когда так делать можно.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Воспитатель: Отгадайте загадку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Вот гора, а у горы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Две глубокие норы.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В этих норах воздух бродит,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То заходит, то выходит. (Нос) Слайд №9.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Воспитатель: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 xml:space="preserve">Нос- это важная часть тела. Носом мы дышим. Ещё нос помогает чувствовать и различать запахи. Эта способность называется обоняние. С помощью обоняния человек может контролировать качество воздуха. Если в воздухе появляется приятный запах, мы стараемся дышать глубже, а при ощущении неприятного </w:t>
      </w:r>
      <w:r w:rsidRPr="007A67D3">
        <w:rPr>
          <w:rFonts w:ascii="Arial" w:eastAsia="Times New Roman" w:hAnsi="Arial" w:cs="Arial"/>
          <w:color w:val="111111"/>
          <w:sz w:val="24"/>
          <w:szCs w:val="24"/>
        </w:rPr>
        <w:lastRenderedPageBreak/>
        <w:t xml:space="preserve">запаха, наоборот, реже. Когда человек перестаёт ощущать запахи : при насморке, травме </w:t>
      </w:r>
      <w:proofErr w:type="spellStart"/>
      <w:r w:rsidRPr="007A67D3">
        <w:rPr>
          <w:rFonts w:ascii="Arial" w:eastAsia="Times New Roman" w:hAnsi="Arial" w:cs="Arial"/>
          <w:color w:val="111111"/>
          <w:sz w:val="24"/>
          <w:szCs w:val="24"/>
        </w:rPr>
        <w:t>носа,то</w:t>
      </w:r>
      <w:proofErr w:type="spellEnd"/>
      <w:r w:rsidRPr="007A67D3">
        <w:rPr>
          <w:rFonts w:ascii="Arial" w:eastAsia="Times New Roman" w:hAnsi="Arial" w:cs="Arial"/>
          <w:color w:val="111111"/>
          <w:sz w:val="24"/>
          <w:szCs w:val="24"/>
        </w:rPr>
        <w:t xml:space="preserve"> он перестаёт ощущать вкус пищи, которую ест и может отравиться. Так же опасно не чувствовать запах дыма, газа- это запахи опасности.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Игра-упражнение "Угадай по запаху". Дети с завязанными глазами угадывают предметы с характерным запахом (свежий хлеб, огурец, апельсин, банан, кофе, новую газету, цветок и др.) Объяснить, как смогли угадать предмет не видя его.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Воспитатель: Какие правила здорового носа вы знаете?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Дети: Избегать простуды; аккуратно мыть нос, освобождая его от слизи; избегать резких ударов, травм носа.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Воспитатель: Загадка: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 xml:space="preserve">Всегда он в </w:t>
      </w:r>
      <w:proofErr w:type="spellStart"/>
      <w:r w:rsidRPr="007A67D3">
        <w:rPr>
          <w:rFonts w:ascii="Arial" w:eastAsia="Times New Roman" w:hAnsi="Arial" w:cs="Arial"/>
          <w:color w:val="111111"/>
          <w:sz w:val="24"/>
          <w:szCs w:val="24"/>
        </w:rPr>
        <w:t>работе,когда</w:t>
      </w:r>
      <w:proofErr w:type="spellEnd"/>
      <w:r w:rsidRPr="007A67D3">
        <w:rPr>
          <w:rFonts w:ascii="Arial" w:eastAsia="Times New Roman" w:hAnsi="Arial" w:cs="Arial"/>
          <w:color w:val="111111"/>
          <w:sz w:val="24"/>
          <w:szCs w:val="24"/>
        </w:rPr>
        <w:t xml:space="preserve"> говорим. А отдыхает, когда мы молчим. (Язык).Слайд№10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Воспитатель: Язык помогает нам издавать самые разные звуки, а главное разговаривать. А знаете ли вы, что во рту у каждого человека, не один, а два языка. У нашего языка есть брат- маленький язычок. Он нам нужен для того, чтобы во время глотания пища не попадала в дыхательное горло. Язык определяет вкус пищи. Какие существуют вкусы? (сладкий, горький, кислый, солёный).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Практическое упражнение "Определи на вкус".Детям с завязанными глазами пробуют кусочки пищи без ярко выраженного характерного запаха, различающихся по вкусу. (Конфета, печенье, лимон, яблоко, лук, чеснок и т. д.)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Воспитатель: Загадка: В этой одежде я родился,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В этой одежде и в бане помылся,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Эту одежду снять невозможно,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Эта одежда называется. кожа. Слайд№11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 xml:space="preserve">Воспитатель: Люди бывают с разным цветом кожи: белокожие, чернокожие, краснокожие, желтокожие, смуглые. Зачем человеку кожа? Какое она имеет значение для человека? Как кожа защищает нас от жары, холода? Мы не можем сбросить </w:t>
      </w:r>
      <w:proofErr w:type="spellStart"/>
      <w:r w:rsidRPr="007A67D3">
        <w:rPr>
          <w:rFonts w:ascii="Arial" w:eastAsia="Times New Roman" w:hAnsi="Arial" w:cs="Arial"/>
          <w:color w:val="111111"/>
          <w:sz w:val="24"/>
          <w:szCs w:val="24"/>
        </w:rPr>
        <w:t>кожу,как</w:t>
      </w:r>
      <w:proofErr w:type="spellEnd"/>
      <w:r w:rsidRPr="007A67D3">
        <w:rPr>
          <w:rFonts w:ascii="Arial" w:eastAsia="Times New Roman" w:hAnsi="Arial" w:cs="Arial"/>
          <w:color w:val="111111"/>
          <w:sz w:val="24"/>
          <w:szCs w:val="24"/>
        </w:rPr>
        <w:t xml:space="preserve"> старую, негодную одежду. Кожа нам дана на всю жизнь. Чтобы сохранить её здоровой и свежей необходимо соблюдать правила ухода. Какие правила здоровой кожи вы знаете?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Дети: содержать кожу в чистоте; аккуратно обращаться с острыми предметами; одеваться по погоде; избегать контакты с животными и людьми, страдающими заразными кожными болезнями: лишай, педикулёз).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Игра "Угадай на ощупь". Дети встают в круг, руки назад.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Воспитатель: Я вам каждому положу в руку что-то интересное, а вы попробуете описать и отгадать что у вас в руках.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Воспитатель раздаёт геометрические фигуры, мягкие игрушки, карандаши и т. д.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lastRenderedPageBreak/>
        <w:t>- С помощью чего вы смогли отгадать, что у вас в руках, ведь вы не видели глазами? Правильно, пальцы, а именно кожа. Как называется этот орган чувств? (Осязание). Она защищает внутренние органы, бережёт нас от жары и от холода. Кожа покрывает всё тело человека. Она растёт и постоянно обновляется.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Мы сегодня говорили об органах чувств. А в заключении поиграем в игру-эстафету"Какая команда правильно и быстро нарисует своему человечку органы чувств".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Дети делятся на две команды. На мольбертах изображён силуэт человека и дети по очереди передавая эстафету рисуют органы чувств: уши, глаза. нос, руки-пальцы, рот-язык.</w:t>
      </w:r>
    </w:p>
    <w:p w:rsidR="007A67D3" w:rsidRPr="007A67D3" w:rsidRDefault="007A67D3" w:rsidP="007A67D3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A67D3">
        <w:rPr>
          <w:rFonts w:ascii="Arial" w:eastAsia="Times New Roman" w:hAnsi="Arial" w:cs="Arial"/>
          <w:color w:val="111111"/>
          <w:sz w:val="24"/>
          <w:szCs w:val="24"/>
        </w:rPr>
        <w:t>Итог занятия: Ребята, что вам понравилось сегодня делать больше всего? (Ответы детей).Что нового и интересного вы узнали?</w:t>
      </w:r>
    </w:p>
    <w:p w:rsidR="00F95A8C" w:rsidRDefault="00F95A8C"/>
    <w:sectPr w:rsidR="00F95A8C" w:rsidSect="00F9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/>
  <w:defaultTabStop w:val="708"/>
  <w:characterSpacingControl w:val="doNotCompress"/>
  <w:compat>
    <w:useFELayout/>
  </w:compat>
  <w:rsids>
    <w:rsidRoot w:val="007A67D3"/>
    <w:rsid w:val="007A67D3"/>
    <w:rsid w:val="008E4459"/>
    <w:rsid w:val="00F9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8C"/>
  </w:style>
  <w:style w:type="paragraph" w:styleId="1">
    <w:name w:val="heading 1"/>
    <w:basedOn w:val="a"/>
    <w:link w:val="10"/>
    <w:uiPriority w:val="9"/>
    <w:qFormat/>
    <w:rsid w:val="007A6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7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A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A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67D3"/>
    <w:rPr>
      <w:b/>
      <w:bCs/>
    </w:rPr>
  </w:style>
  <w:style w:type="paragraph" w:customStyle="1" w:styleId="msonormalbullet1gif">
    <w:name w:val="msonormalbullet1.gif"/>
    <w:basedOn w:val="a"/>
    <w:rsid w:val="008E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E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1583</Words>
  <Characters>9028</Characters>
  <Application>Microsoft Office Word</Application>
  <DocSecurity>0</DocSecurity>
  <Lines>75</Lines>
  <Paragraphs>21</Paragraphs>
  <ScaleCrop>false</ScaleCrop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2020-02-24T22:03:00Z</dcterms:created>
  <dcterms:modified xsi:type="dcterms:W3CDTF">2020-03-01T14:53:00Z</dcterms:modified>
</cp:coreProperties>
</file>