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  <w:sz w:val="36"/>
          <w:szCs w:val="36"/>
        </w:rPr>
        <w:t>Консультация для родителей: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70C0"/>
          <w:sz w:val="36"/>
          <w:szCs w:val="36"/>
        </w:rPr>
        <w:t>« Игры и упражнения на развитие внимания детей»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6"/>
          <w:color w:val="000000"/>
          <w:sz w:val="28"/>
          <w:szCs w:val="28"/>
        </w:rPr>
        <w:t>«Какая ты невнимательная!», «Ты все время витаешь в облаках», «О чём ты думаешь?!» - как часто мы говорим подобное своим детям. Нам кажется, что дети не умеют концентрировать внимание, считаем их рассеянными. Но давайте подумаем и ещё раз проговорим свои упреки, но уже мысленно. Ну как? Ответ очевиден? Конечно! Получается, что ребёнок сосредоточен, только его внимание направлено на более значимые для него, а не для нас вещи.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Внимание</w:t>
      </w:r>
      <w:r>
        <w:rPr>
          <w:rStyle w:val="c6"/>
          <w:color w:val="00B050"/>
          <w:sz w:val="28"/>
          <w:szCs w:val="28"/>
        </w:rPr>
        <w:t> </w:t>
      </w:r>
      <w:r>
        <w:rPr>
          <w:rStyle w:val="c6"/>
          <w:color w:val="00206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> это процесс, при котором происходит отбор нужной информации и неприятие лишней.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 детей дошкольного возраста внимание направлено на их внутренний мир. Когда ваш ребенок вдруг останавливается и смотрит в одну точку, знайте, в этот момент его внутреннее внимание достигает наивысшей точки. Этот момент мы и принимаем за рассеянность.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 же выделяют три основных вида внимания: непроизвольное, произвольное, после произвольное.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Непроизвольное</w:t>
      </w:r>
      <w:r>
        <w:rPr>
          <w:rStyle w:val="c6"/>
          <w:color w:val="000000"/>
          <w:sz w:val="28"/>
          <w:szCs w:val="28"/>
        </w:rPr>
        <w:t> внимание возникает само собой, без усилий ребенка на его возникновение и сохранение. Яркое, шумное вызывает интерес, но он кратковременный и как только объект перестает быть интересным, данный вид внимания прекращается.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Произвольное</w:t>
      </w:r>
      <w:r>
        <w:rPr>
          <w:rStyle w:val="c6"/>
          <w:color w:val="000000"/>
          <w:sz w:val="28"/>
          <w:szCs w:val="28"/>
        </w:rPr>
        <w:t> внимание необходимо для того, чтобы ребенок делал не то, что ему хочется, а то, что нужно, возможно, жертвуя другим более интересным для него занятием. Психологи считают, чем лучше развита речь у ребенка дошкольного возраста, тем раньше формируется произвольное внимание. Его развитию способствуют различные занятия с ребенком, игры по правилам, в которых взрослый принимает непосредственное участие, показывая необходимость такого внимания.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Если ребенок увлекается игрой или выполнением задания, ему уже не требуется прилагать усилия для концентрации внимания, и произвольное внимание переходит в после произвольное. Здесь сочетаются признаки непроизвольного и произвольного видов внимания.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Большинство родителей, в семье которых есть дошкольники, слышали фразу: "Для того, чтобы ребёнок успешно учился в школе, он должен быть хорошо подготовлен. " Но далеко не все задумываются о том, что значит "готов к школе", и очень многие, заблуждаясь, начинают "готовить" своего ребёнка, заставляя его учиться читать, считать и писать.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Всем известно: для того, чтобы построить дом, нужно заложить надёжный фундамент, и уже на нём возводить само здание. Тоже самое и в обучении - если есть, т. е. хорошо развиты память, внимание, умение мыслить и рассуждать, сформирована учебная мотивация, то можно с уверенностью сказать о его успешном обучении в школе.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Одним из показателей готовности ребёнка к школе является устойчивое, произвольное внимание.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Произвольное внимание малыша двух - двух с половиной лет составляет не более трёх минут. Это то время, на которое ребёнок может сосредоточиться в этом возрасте. К дошкольному возрасту объём произвольного внимания возрастает, в среднем, до двадцати минут.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норме, в 6 - 7 лет ребёнок уже вполне может спокойно сидеть, слушать взрослого, выполнять различные задания по инструкции и самостоятельно.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Но как добиться, чтобы ваш ребёнок умел сосредоточиться, слушать, наблюдать, был терпелив и внимателен?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Есть дети - те, которым тяжело сосредоточиться, усидеть на месте, дослушать до конца. Что же делать, если у вашего ребёнка внимание кратковременное, ему трудно сконцентрироваться? Не спешите отчаиваться. Существует много игр, упражнений, которые помогут развить внимание. Попробуйте, начните, и результат не заставит се себя ждать!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“Что изменилось?”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внимания и памяти.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могут быть использованы картинки, предметы, которые расставляются в ряд на столе.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“Чего не стало?”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 та же: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могут быть использованы картинки, предметы, которые расставляются в ряд на столе.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Проводиться аналогично предыдущей, но предметы убираются из поля зрения ребенка.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«Работа с корректурными пробами»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Корректурная проба – лист бумаги, на котором рядами изображены различные геометрические фигуры. Ребенку предлагают зачеркнуть какую-либо фигурку, затем одну зачеркнуть, а другую обвести в кружок. В дальнейшем можно давать задания на четыре и более фигур.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B050"/>
          <w:sz w:val="28"/>
          <w:szCs w:val="28"/>
        </w:rPr>
        <w:t>“Таинственные шумы”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слухового внимания.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различные шумящие предметы (пластмассовая коробочка с горошинами, два камешка, молоточек и т.д.)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Ребенок должен рассмотреть эти предметы. Поиграть с ними, послушать звуки. Затем взрослый за спиной ребенка издает 2 различных шума, а ребенок должен узнать, чем шумели. Со временем предметов может стать больше.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B050"/>
          <w:sz w:val="28"/>
          <w:szCs w:val="28"/>
        </w:rPr>
        <w:t>“Найди дорожку”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произвольной регуляции и устойчивости внимания.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палочка, бланк с изображением простого лабиринта.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Инструкция:</w:t>
      </w:r>
      <w:r>
        <w:rPr>
          <w:rStyle w:val="c4"/>
          <w:color w:val="000000"/>
          <w:sz w:val="28"/>
          <w:szCs w:val="28"/>
        </w:rPr>
        <w:t xml:space="preserve"> «Посмотри на  рисунок,  на нем изображен лабиринт, вход и выход показаны стрелками. Тебе надо  помочь Зайке пройти по этому лабиринту и добраться к морковке (к елочке). Проходить лабиринт </w:t>
      </w:r>
      <w:r>
        <w:rPr>
          <w:rStyle w:val="c4"/>
          <w:color w:val="000000"/>
          <w:sz w:val="28"/>
          <w:szCs w:val="28"/>
        </w:rPr>
        <w:lastRenderedPageBreak/>
        <w:t>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B050"/>
          <w:sz w:val="28"/>
          <w:szCs w:val="28"/>
        </w:rPr>
        <w:t>“Фортепиано”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внимания, мелкой моторики.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Отстукивание ритмических рисунков по подражанию подушечками пальцев обеих рук. Взрослый показывает одной рукой, сначала действуют только указательный и средний палец, затем к ним присоединяется безымянный и лишь потом большой и мизинчик.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B050"/>
          <w:sz w:val="28"/>
          <w:szCs w:val="28"/>
        </w:rPr>
        <w:t>“Хлоп-топ”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внимания и фонематического слуха.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Когда слышишь звук А – хлопни в ладоши, звук О – топни ногой, звук У – стукни кулаком об кулак и т.д. задания можно придумывать самостоятельно. После усвоения игры можно поменять задание : взрослый показывает движение, а ребенок называет звук.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B050"/>
          <w:sz w:val="28"/>
          <w:szCs w:val="28"/>
        </w:rPr>
        <w:t>“Построй дорожку”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устойчивости внимания.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таблица с различным расположением геометрических фигур по строчкам, фишки.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Описание:</w:t>
      </w:r>
      <w:r>
        <w:rPr>
          <w:rStyle w:val="c4"/>
          <w:color w:val="000000"/>
          <w:sz w:val="28"/>
          <w:szCs w:val="28"/>
        </w:rPr>
        <w:t> 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Инструкция:</w:t>
      </w:r>
      <w:r>
        <w:rPr>
          <w:rStyle w:val="c4"/>
          <w:color w:val="000000"/>
          <w:sz w:val="28"/>
          <w:szCs w:val="28"/>
        </w:rPr>
        <w:t> 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а)</w:t>
      </w:r>
      <w:r>
        <w:rPr>
          <w:rStyle w:val="c4"/>
          <w:color w:val="000000"/>
          <w:sz w:val="28"/>
          <w:szCs w:val="28"/>
        </w:rPr>
        <w:t> все треугольники (круги, квадраты);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б)</w:t>
      </w:r>
      <w:r>
        <w:rPr>
          <w:rStyle w:val="c4"/>
          <w:color w:val="000000"/>
          <w:sz w:val="28"/>
          <w:szCs w:val="28"/>
        </w:rPr>
        <w:t> только заштрихованные треугольники (круги, квадраты).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Примечание. Если ребенок самостоятельно не справляется с заданием, то рассмотрите с ним таблицу. Особо выделите те признаки геометрических фигур, на которые он должен ориентироваться при выполнении задания. Проанализируйте ошибки вместе с ребенком. Устройте игру в виде соревнования.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B050"/>
          <w:sz w:val="28"/>
          <w:szCs w:val="28"/>
        </w:rPr>
        <w:t>“Найди тень”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концентрации внимания.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рисунок с изображением фигурки и отбрасываемой ею тени.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Описание:</w:t>
      </w:r>
      <w:r>
        <w:rPr>
          <w:rStyle w:val="c4"/>
          <w:color w:val="000000"/>
          <w:sz w:val="28"/>
          <w:szCs w:val="28"/>
        </w:rPr>
        <w:t> Ребенку предлагают рисунок с изображением снеговика и четырех его теней; рыцаря и трех его теней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Инструкция:</w:t>
      </w:r>
      <w:r>
        <w:rPr>
          <w:rStyle w:val="c4"/>
          <w:color w:val="000000"/>
          <w:sz w:val="28"/>
          <w:szCs w:val="28"/>
        </w:rPr>
        <w:t> «Посмотри на этот рисунок внимательно. На нем изображен рыцарь и его тени. Необходимо отыскать среди этих теней его настоящую».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B050"/>
          <w:sz w:val="28"/>
          <w:szCs w:val="28"/>
        </w:rPr>
        <w:t>“Строители”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 концентрации и распределения внимания.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бланк с четырьмя рисунками, один из которых – образец, а три остальные отличаются от образца не достающими деталями; простой карандаш.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Описание:</w:t>
      </w:r>
      <w:r>
        <w:rPr>
          <w:rStyle w:val="c4"/>
          <w:color w:val="000000"/>
          <w:sz w:val="28"/>
          <w:szCs w:val="28"/>
        </w:rPr>
        <w:t xml:space="preserve"> Ребенку предлагают лист с четырьмя рисунка ми, содержащими </w:t>
      </w:r>
      <w:r>
        <w:rPr>
          <w:rStyle w:val="c4"/>
          <w:color w:val="000000"/>
          <w:sz w:val="28"/>
          <w:szCs w:val="28"/>
        </w:rPr>
        <w:lastRenderedPageBreak/>
        <w:t>элементы башни. Первый рисунок – образец, остальные три отличны между собой и образцом. Надо дорисовать недостающие элементы, чтобы все три рисунка соответствовали образцу.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Инструкция:</w:t>
      </w:r>
      <w:r>
        <w:rPr>
          <w:rStyle w:val="c4"/>
          <w:color w:val="000000"/>
          <w:sz w:val="28"/>
          <w:szCs w:val="28"/>
        </w:rPr>
        <w:t> «Посмотри внимательно на эти четыре рисунка. На первом из них изображена готовая башня, а на трех остальных детали башни не дорисовали. Тебе необходимо дорисовать недостающие детали к каждой башне так, чтобы все четыре башни стали одинаковыми. Приступай к работе».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B050"/>
          <w:sz w:val="28"/>
          <w:szCs w:val="28"/>
        </w:rPr>
        <w:t>“Быстрее нарисуй”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умения переключать внимание.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простой хорошо отточенный карандаш, таблица с изображением по строчкам знакомых детям предметов.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Описание:</w:t>
      </w:r>
      <w:r>
        <w:rPr>
          <w:rStyle w:val="c4"/>
          <w:color w:val="000000"/>
          <w:sz w:val="28"/>
          <w:szCs w:val="28"/>
        </w:rPr>
        <w:t> 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Инструкция:</w:t>
      </w:r>
      <w:r>
        <w:rPr>
          <w:rStyle w:val="c4"/>
          <w:color w:val="000000"/>
          <w:sz w:val="28"/>
          <w:szCs w:val="28"/>
        </w:rPr>
        <w:t> «Посмотри внимательно на эту картинку. Дорисуй у каждого яблока листик, а на  каждом домике окошко. Приступай к выполнению задания».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Примечание:</w:t>
      </w:r>
      <w:r>
        <w:rPr>
          <w:rStyle w:val="c4"/>
          <w:color w:val="000000"/>
          <w:sz w:val="28"/>
          <w:szCs w:val="28"/>
        </w:rPr>
        <w:t> Необходимо проанализировать допущенные ошибки вместе с ребенком во избежание повторения этих же ошибок в дальнейшем.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B050"/>
          <w:sz w:val="28"/>
          <w:szCs w:val="28"/>
        </w:rPr>
        <w:t>“Найди отличия”</w:t>
      </w:r>
    </w:p>
    <w:p w:rsidR="00FD16DC" w:rsidRDefault="00FD16DC" w:rsidP="00FD16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развитие произвольного внимания, переключение и распределение внимания.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карточка с изображением двух картинок, имеющих различия.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Описание:</w:t>
      </w:r>
      <w:r>
        <w:rPr>
          <w:rStyle w:val="c4"/>
          <w:color w:val="000000"/>
          <w:sz w:val="28"/>
          <w:szCs w:val="28"/>
        </w:rPr>
        <w:t> Ребенку предлагаются: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а)</w:t>
      </w:r>
      <w:r>
        <w:rPr>
          <w:rStyle w:val="c4"/>
          <w:color w:val="000000"/>
          <w:sz w:val="28"/>
          <w:szCs w:val="28"/>
        </w:rPr>
        <w:t> серия картинок в каждой картинке надо найти пять отличий;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б)</w:t>
      </w:r>
      <w:r>
        <w:rPr>
          <w:rStyle w:val="c4"/>
          <w:color w:val="000000"/>
          <w:sz w:val="28"/>
          <w:szCs w:val="28"/>
        </w:rPr>
        <w:t> карточка с изображением двух картинок, отличающихся друг от друга деталями. Необходимо найти все имеющиеся отличия.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Инструкция:</w:t>
      </w:r>
      <w:r>
        <w:rPr>
          <w:rStyle w:val="c4"/>
          <w:color w:val="000000"/>
          <w:sz w:val="28"/>
          <w:szCs w:val="28"/>
        </w:rPr>
        <w:t> «Посмотри внимательно на эту карточку. 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"Что изменилось"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Переставьте в комнате какие-нибудь предметы (вазочку, стул, статуэтку) Спросите ребёнка: "Что сегодня изменилось? "Если ребёнок сразу не может ответить, задайте ему вопросы - подсказки: "Какой предмет стоит не на своём месте? ", "Где вазочка? "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"Найди отличия"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Для этой игры нужны парные картинки, в которых не совпадают какие - то детали. Подобные задания часто печатают в различных газетах и журналах.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Предложите ребёнку найти отличия (обычно от 5 до 10, обозначьте их (например точкой, попросите ребёнка проговорить каждое отличие.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"Лабиринты"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Лабиринты тоже часто встречаются в журналах.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Предложите ребёнку взять карандаш и пройти весь лабиринт.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"Графические диктанты"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Возьмите тетрадь в крупную клетку. Предложите ребёнку нарисовать "заборчик" под диктовку: 1 клетка вверх, 1 клетка вправо, 1 клетка вниз, 1 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Это упражнение также поможет развить графические навыки и пространственные представления.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Нарисуйте на листа формата А4 геометрические фигуры: треугольники, квадраты, круги (фигуры должны быть небольшого размера, и их должно быть много, можно рисовать цифры. Рисовать нужно в произвольном порядке - вперемешку.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предложите ребёнку найти и зачеркнуть, например, только круги. Это задание нужно выполнять за какой - то небольшой промежуток времени, например 1 минуту.</w:t>
      </w:r>
    </w:p>
    <w:p w:rsidR="00FD16DC" w:rsidRDefault="00FD16DC" w:rsidP="00FD16D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Начните уже сегодня выполнять эти упражнения, и вы увидите, как эти несложные игры помогут вашему ребёнку быть более внимательным и усидчивым. </w:t>
      </w:r>
      <w:r>
        <w:rPr>
          <w:rStyle w:val="c0"/>
          <w:b/>
          <w:bCs/>
          <w:color w:val="00B050"/>
          <w:sz w:val="28"/>
          <w:szCs w:val="28"/>
        </w:rPr>
        <w:t>Желаю удачи!</w:t>
      </w:r>
    </w:p>
    <w:p w:rsidR="00CC52E4" w:rsidRDefault="00CC52E4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Default="003E3842"/>
    <w:p w:rsidR="003E3842" w:rsidRPr="0097255E" w:rsidRDefault="003E3842">
      <w:pPr>
        <w:rPr>
          <w:color w:val="808080" w:themeColor="background1" w:themeShade="80"/>
        </w:rPr>
      </w:pPr>
      <w:r w:rsidRPr="0097255E">
        <w:rPr>
          <w:color w:val="808080" w:themeColor="background1" w:themeShade="80"/>
        </w:rPr>
        <w:t>Выполнила подборку воспитатель МДОУ "Детский сад №55" Заика Е.Н.</w:t>
      </w:r>
    </w:p>
    <w:sectPr w:rsidR="003E3842" w:rsidRPr="0097255E" w:rsidSect="00C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D16DC"/>
    <w:rsid w:val="001649F3"/>
    <w:rsid w:val="003E3842"/>
    <w:rsid w:val="0097255E"/>
    <w:rsid w:val="00CC52E4"/>
    <w:rsid w:val="00FD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D16DC"/>
  </w:style>
  <w:style w:type="character" w:customStyle="1" w:styleId="c6">
    <w:name w:val="c6"/>
    <w:basedOn w:val="a0"/>
    <w:rsid w:val="00FD16DC"/>
  </w:style>
  <w:style w:type="character" w:customStyle="1" w:styleId="c0">
    <w:name w:val="c0"/>
    <w:basedOn w:val="a0"/>
    <w:rsid w:val="00FD16DC"/>
  </w:style>
  <w:style w:type="paragraph" w:customStyle="1" w:styleId="c2">
    <w:name w:val="c2"/>
    <w:basedOn w:val="a"/>
    <w:rsid w:val="00FD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D16DC"/>
  </w:style>
  <w:style w:type="character" w:customStyle="1" w:styleId="c4">
    <w:name w:val="c4"/>
    <w:basedOn w:val="a0"/>
    <w:rsid w:val="00FD16DC"/>
  </w:style>
  <w:style w:type="character" w:customStyle="1" w:styleId="c12">
    <w:name w:val="c12"/>
    <w:basedOn w:val="a0"/>
    <w:rsid w:val="00FD1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2020-02-22T15:44:00Z</dcterms:created>
  <dcterms:modified xsi:type="dcterms:W3CDTF">2020-03-01T14:04:00Z</dcterms:modified>
</cp:coreProperties>
</file>