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1" w:rsidRPr="003632C9" w:rsidRDefault="001F26F2" w:rsidP="00363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1F26F2" w:rsidRPr="003632C9" w:rsidRDefault="003632C9" w:rsidP="00363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д</w:t>
      </w:r>
      <w:r w:rsidR="001F26F2" w:rsidRPr="003632C9">
        <w:rPr>
          <w:rFonts w:ascii="Times New Roman" w:hAnsi="Times New Roman" w:cs="Times New Roman"/>
          <w:sz w:val="24"/>
          <w:szCs w:val="24"/>
        </w:rPr>
        <w:t>етский сад №125</w:t>
      </w:r>
      <w:r w:rsidRPr="003632C9">
        <w:rPr>
          <w:rFonts w:ascii="Times New Roman" w:hAnsi="Times New Roman" w:cs="Times New Roman"/>
          <w:sz w:val="24"/>
          <w:szCs w:val="24"/>
        </w:rPr>
        <w:t xml:space="preserve"> «Алые паруса»</w:t>
      </w:r>
    </w:p>
    <w:p w:rsidR="001F26F2" w:rsidRPr="005274FF" w:rsidRDefault="001F26F2" w:rsidP="003632C9">
      <w:pPr>
        <w:spacing w:after="0"/>
        <w:rPr>
          <w:rFonts w:ascii="Times New Roman" w:hAnsi="Times New Roman" w:cs="Times New Roman"/>
        </w:rPr>
      </w:pPr>
    </w:p>
    <w:p w:rsidR="001F26F2" w:rsidRPr="005274FF" w:rsidRDefault="001F26F2">
      <w:pPr>
        <w:rPr>
          <w:rFonts w:ascii="Times New Roman" w:hAnsi="Times New Roman" w:cs="Times New Roman"/>
        </w:rPr>
      </w:pPr>
    </w:p>
    <w:p w:rsidR="001F26F2" w:rsidRPr="005274FF" w:rsidRDefault="001F26F2">
      <w:pPr>
        <w:rPr>
          <w:rFonts w:ascii="Times New Roman" w:hAnsi="Times New Roman" w:cs="Times New Roman"/>
        </w:rPr>
      </w:pPr>
    </w:p>
    <w:p w:rsidR="001F26F2" w:rsidRDefault="001F26F2">
      <w:pPr>
        <w:rPr>
          <w:rFonts w:ascii="Times New Roman" w:hAnsi="Times New Roman" w:cs="Times New Roman"/>
        </w:rPr>
      </w:pPr>
    </w:p>
    <w:p w:rsidR="00091185" w:rsidRPr="005274FF" w:rsidRDefault="00091185">
      <w:pPr>
        <w:rPr>
          <w:rFonts w:ascii="Times New Roman" w:hAnsi="Times New Roman" w:cs="Times New Roman"/>
        </w:rPr>
      </w:pPr>
    </w:p>
    <w:p w:rsidR="00091185" w:rsidRPr="003632C9" w:rsidRDefault="001F26F2" w:rsidP="00363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C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363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2C9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1F26F2" w:rsidRPr="003632C9" w:rsidRDefault="001F26F2" w:rsidP="003632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2C9">
        <w:rPr>
          <w:rFonts w:ascii="Times New Roman" w:hAnsi="Times New Roman" w:cs="Times New Roman"/>
          <w:b/>
          <w:i/>
          <w:sz w:val="28"/>
          <w:szCs w:val="28"/>
        </w:rPr>
        <w:t>«Игровые модели детского фольклора как средство развития чувства ритма у детей дошкольного возраста</w:t>
      </w:r>
      <w:r w:rsidR="003632C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632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26F2" w:rsidRPr="003632C9" w:rsidRDefault="001F26F2" w:rsidP="003632C9">
      <w:pPr>
        <w:spacing w:after="0"/>
        <w:rPr>
          <w:rFonts w:ascii="Times New Roman" w:hAnsi="Times New Roman" w:cs="Times New Roman"/>
          <w:i/>
        </w:rPr>
      </w:pPr>
    </w:p>
    <w:p w:rsidR="001F26F2" w:rsidRPr="005274FF" w:rsidRDefault="001F26F2">
      <w:pPr>
        <w:rPr>
          <w:rFonts w:ascii="Times New Roman" w:hAnsi="Times New Roman" w:cs="Times New Roman"/>
        </w:rPr>
      </w:pPr>
    </w:p>
    <w:p w:rsidR="001F26F2" w:rsidRPr="005274FF" w:rsidRDefault="001F26F2">
      <w:pPr>
        <w:rPr>
          <w:rFonts w:ascii="Times New Roman" w:hAnsi="Times New Roman" w:cs="Times New Roman"/>
        </w:rPr>
      </w:pPr>
    </w:p>
    <w:p w:rsidR="001F26F2" w:rsidRPr="005274FF" w:rsidRDefault="001F26F2">
      <w:pPr>
        <w:rPr>
          <w:rFonts w:ascii="Times New Roman" w:hAnsi="Times New Roman" w:cs="Times New Roman"/>
        </w:rPr>
      </w:pPr>
    </w:p>
    <w:p w:rsidR="001F26F2" w:rsidRPr="005274FF" w:rsidRDefault="001F26F2">
      <w:pPr>
        <w:rPr>
          <w:rFonts w:ascii="Times New Roman" w:hAnsi="Times New Roman" w:cs="Times New Roman"/>
        </w:rPr>
      </w:pPr>
    </w:p>
    <w:p w:rsidR="001F26F2" w:rsidRDefault="001F26F2">
      <w:pPr>
        <w:rPr>
          <w:rFonts w:ascii="Times New Roman" w:hAnsi="Times New Roman" w:cs="Times New Roman"/>
        </w:rPr>
      </w:pPr>
    </w:p>
    <w:p w:rsidR="003632C9" w:rsidRDefault="003632C9">
      <w:pPr>
        <w:rPr>
          <w:rFonts w:ascii="Times New Roman" w:hAnsi="Times New Roman" w:cs="Times New Roman"/>
        </w:rPr>
      </w:pPr>
    </w:p>
    <w:p w:rsidR="003632C9" w:rsidRDefault="003632C9">
      <w:pPr>
        <w:rPr>
          <w:rFonts w:ascii="Times New Roman" w:hAnsi="Times New Roman" w:cs="Times New Roman"/>
        </w:rPr>
      </w:pPr>
    </w:p>
    <w:p w:rsidR="003632C9" w:rsidRDefault="003632C9">
      <w:pPr>
        <w:rPr>
          <w:rFonts w:ascii="Times New Roman" w:hAnsi="Times New Roman" w:cs="Times New Roman"/>
        </w:rPr>
      </w:pPr>
    </w:p>
    <w:p w:rsidR="003632C9" w:rsidRDefault="003632C9">
      <w:pPr>
        <w:rPr>
          <w:rFonts w:ascii="Times New Roman" w:hAnsi="Times New Roman" w:cs="Times New Roman"/>
        </w:rPr>
      </w:pPr>
    </w:p>
    <w:p w:rsidR="003632C9" w:rsidRDefault="003632C9">
      <w:pPr>
        <w:rPr>
          <w:rFonts w:ascii="Times New Roman" w:hAnsi="Times New Roman" w:cs="Times New Roman"/>
        </w:rPr>
      </w:pPr>
    </w:p>
    <w:p w:rsidR="003632C9" w:rsidRDefault="003632C9">
      <w:pPr>
        <w:rPr>
          <w:rFonts w:ascii="Times New Roman" w:hAnsi="Times New Roman" w:cs="Times New Roman"/>
        </w:rPr>
      </w:pPr>
    </w:p>
    <w:p w:rsidR="003632C9" w:rsidRPr="005274FF" w:rsidRDefault="003632C9">
      <w:pPr>
        <w:rPr>
          <w:rFonts w:ascii="Times New Roman" w:hAnsi="Times New Roman" w:cs="Times New Roman"/>
        </w:rPr>
      </w:pPr>
    </w:p>
    <w:p w:rsidR="001F26F2" w:rsidRPr="003632C9" w:rsidRDefault="001F26F2" w:rsidP="00363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Подготовила</w:t>
      </w:r>
      <w:r w:rsidR="003632C9" w:rsidRPr="003632C9">
        <w:rPr>
          <w:rFonts w:ascii="Times New Roman" w:hAnsi="Times New Roman" w:cs="Times New Roman"/>
          <w:sz w:val="24"/>
          <w:szCs w:val="24"/>
        </w:rPr>
        <w:t>: Щукина Т.</w:t>
      </w:r>
      <w:r w:rsidRPr="003632C9">
        <w:rPr>
          <w:rFonts w:ascii="Times New Roman" w:hAnsi="Times New Roman" w:cs="Times New Roman"/>
          <w:sz w:val="24"/>
          <w:szCs w:val="24"/>
        </w:rPr>
        <w:t>А.</w:t>
      </w:r>
    </w:p>
    <w:p w:rsidR="001F26F2" w:rsidRPr="003632C9" w:rsidRDefault="001F26F2" w:rsidP="003632C9">
      <w:pPr>
        <w:tabs>
          <w:tab w:val="left" w:pos="3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ab/>
      </w:r>
      <w:r w:rsidR="00091185" w:rsidRPr="003632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32C9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1F26F2" w:rsidRPr="003632C9" w:rsidRDefault="001F26F2" w:rsidP="003632C9">
      <w:pPr>
        <w:tabs>
          <w:tab w:val="left" w:pos="3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ab/>
      </w:r>
      <w:r w:rsidR="00091185" w:rsidRPr="003632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32C9">
        <w:rPr>
          <w:rFonts w:ascii="Times New Roman" w:hAnsi="Times New Roman" w:cs="Times New Roman"/>
          <w:sz w:val="24"/>
          <w:szCs w:val="24"/>
        </w:rPr>
        <w:t>МДОУ «Детский сад №125»</w:t>
      </w:r>
    </w:p>
    <w:p w:rsidR="001F26F2" w:rsidRPr="005274FF" w:rsidRDefault="001F26F2" w:rsidP="003632C9">
      <w:pPr>
        <w:tabs>
          <w:tab w:val="left" w:pos="3915"/>
        </w:tabs>
        <w:spacing w:after="0"/>
        <w:rPr>
          <w:rFonts w:ascii="Times New Roman" w:hAnsi="Times New Roman" w:cs="Times New Roman"/>
        </w:rPr>
      </w:pPr>
    </w:p>
    <w:p w:rsidR="001F26F2" w:rsidRPr="005274FF" w:rsidRDefault="001F26F2" w:rsidP="001F26F2">
      <w:pPr>
        <w:tabs>
          <w:tab w:val="left" w:pos="3915"/>
        </w:tabs>
        <w:rPr>
          <w:rFonts w:ascii="Times New Roman" w:hAnsi="Times New Roman" w:cs="Times New Roman"/>
        </w:rPr>
      </w:pPr>
    </w:p>
    <w:p w:rsidR="001F26F2" w:rsidRPr="005274FF" w:rsidRDefault="001F26F2" w:rsidP="001F26F2">
      <w:pPr>
        <w:tabs>
          <w:tab w:val="left" w:pos="3915"/>
        </w:tabs>
        <w:rPr>
          <w:rFonts w:ascii="Times New Roman" w:hAnsi="Times New Roman" w:cs="Times New Roman"/>
        </w:rPr>
      </w:pPr>
    </w:p>
    <w:p w:rsidR="001F26F2" w:rsidRPr="005274FF" w:rsidRDefault="001F26F2" w:rsidP="001F26F2">
      <w:pPr>
        <w:tabs>
          <w:tab w:val="left" w:pos="3915"/>
        </w:tabs>
        <w:rPr>
          <w:rFonts w:ascii="Times New Roman" w:hAnsi="Times New Roman" w:cs="Times New Roman"/>
        </w:rPr>
      </w:pPr>
    </w:p>
    <w:p w:rsidR="001F26F2" w:rsidRPr="005274FF" w:rsidRDefault="001F26F2" w:rsidP="001F26F2">
      <w:pPr>
        <w:tabs>
          <w:tab w:val="left" w:pos="3915"/>
        </w:tabs>
        <w:rPr>
          <w:rFonts w:ascii="Times New Roman" w:hAnsi="Times New Roman" w:cs="Times New Roman"/>
        </w:rPr>
      </w:pPr>
    </w:p>
    <w:p w:rsidR="001F26F2" w:rsidRPr="005274FF" w:rsidRDefault="001F26F2" w:rsidP="001F26F2">
      <w:pPr>
        <w:tabs>
          <w:tab w:val="left" w:pos="3915"/>
        </w:tabs>
        <w:rPr>
          <w:rFonts w:ascii="Times New Roman" w:hAnsi="Times New Roman" w:cs="Times New Roman"/>
        </w:rPr>
      </w:pPr>
    </w:p>
    <w:p w:rsidR="001F26F2" w:rsidRPr="003632C9" w:rsidRDefault="001F26F2" w:rsidP="00091185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C9">
        <w:rPr>
          <w:rFonts w:ascii="Times New Roman" w:hAnsi="Times New Roman" w:cs="Times New Roman"/>
          <w:b/>
          <w:sz w:val="24"/>
          <w:szCs w:val="24"/>
        </w:rPr>
        <w:t>Ярославль, 2015</w:t>
      </w:r>
    </w:p>
    <w:p w:rsidR="007D038B" w:rsidRPr="003632C9" w:rsidRDefault="001F26F2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lastRenderedPageBreak/>
        <w:t>Ведущими задачами музыкального воспитания дошкольников являются развитие музыкальных и творческих способностей с помощью различных видов музыкальной деятельности – с учетом возможностей каждого ребенка  - и формирование начал музыкальной культуры. Положительную роль играет работа по становлению у дошкольников чувства ритма, которое является одной из главных музыкальных способностей</w:t>
      </w:r>
      <w:r w:rsidR="007D038B" w:rsidRPr="003632C9">
        <w:rPr>
          <w:rFonts w:ascii="Times New Roman" w:hAnsi="Times New Roman" w:cs="Times New Roman"/>
          <w:sz w:val="24"/>
          <w:szCs w:val="24"/>
        </w:rPr>
        <w:t>. Она подразумевает умение активно (двигательно) переживать музыку, чувствовать эмоциональную  выразительность  музыкального ритма и точно</w:t>
      </w:r>
      <w:r w:rsidR="003632C9">
        <w:rPr>
          <w:rFonts w:ascii="Times New Roman" w:hAnsi="Times New Roman" w:cs="Times New Roman"/>
          <w:sz w:val="24"/>
          <w:szCs w:val="24"/>
        </w:rPr>
        <w:t xml:space="preserve"> </w:t>
      </w:r>
      <w:r w:rsidR="00AA4CFA" w:rsidRPr="003632C9">
        <w:rPr>
          <w:rFonts w:ascii="Times New Roman" w:hAnsi="Times New Roman" w:cs="Times New Roman"/>
          <w:sz w:val="24"/>
          <w:szCs w:val="24"/>
        </w:rPr>
        <w:t>воспроизводить его.</w:t>
      </w:r>
    </w:p>
    <w:p w:rsidR="00D9497E" w:rsidRPr="003632C9" w:rsidRDefault="00D9497E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Подготовка чуткого, любящего музыку слушателя начинается с ранних лет. Детскому саду в этом процессе отводится значительная роль. «Программа воспитания и обучения в детском саду»  предусматривает развитие чувства ритма,  начиная с первой младшей группы. Оно входит в комплекс музыкальных способностей, развиваемых у дошкольников, которые мы называем одним словом – музыкальность, и имеет не только двигательную, моторную, но и эмоциональную природу. В основе  развития чувства ритма лежит восприятие выразительности музыки. Хорошо развитое чувство ритма позволяет ребенку понять и пережить музыку, дает возможность «жить в ней», двигаться. Поэтому чувство ритма должно развиваться в комплексе с другими музыкальными способностями, в их тесной взаимосвязи.</w:t>
      </w:r>
    </w:p>
    <w:p w:rsidR="00137D90" w:rsidRPr="003632C9" w:rsidRDefault="00D9497E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Одной  из благоприятнейших возможностей для развития чувства музыкального ритма (а также мышления, музыкальности, слуха и творческих способностей) у дошкольников является приобщение детей к истокам народной культуры. Воспитание на народных традициях не только дарит дошкольникам радость</w:t>
      </w:r>
      <w:r w:rsidR="005F6227" w:rsidRPr="003632C9">
        <w:rPr>
          <w:rFonts w:ascii="Times New Roman" w:hAnsi="Times New Roman" w:cs="Times New Roman"/>
          <w:sz w:val="24"/>
          <w:szCs w:val="24"/>
        </w:rPr>
        <w:t>, эмоциональный и творческий подъем, но и становится неотъемлемой частью развития этнокультурного опыта и музыкальных способностей. Фольклор сегодня осознается современным обществом как самобытный фактор духовности и преемственности поколений, как универсальное дидактическое и развивающее средство воспитания ребенка и его социализации, поскольку он учитывает возрастные психофизиологические особенности ребенка, его интересы и творческие возможности.</w:t>
      </w:r>
      <w:r w:rsidR="00137D90" w:rsidRPr="003632C9">
        <w:rPr>
          <w:rFonts w:ascii="Times New Roman" w:hAnsi="Times New Roman" w:cs="Times New Roman"/>
          <w:sz w:val="24"/>
          <w:szCs w:val="24"/>
        </w:rPr>
        <w:t xml:space="preserve"> Именно фольклор составляет основу основ воспитания детей, служит стержнем познания окружающего  и самого себя, ибо он представляет собой уникальную педагогическую систему, основанную на нерасторжимой связи пользы красоты.</w:t>
      </w:r>
    </w:p>
    <w:p w:rsidR="00137D90" w:rsidRPr="003632C9" w:rsidRDefault="00137D90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Все образцы детского фольклора можно разделить на три типа: календарный, потешный и игровой.</w:t>
      </w:r>
    </w:p>
    <w:p w:rsidR="00D9497E" w:rsidRPr="003632C9" w:rsidRDefault="00137D90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Потешный фольклор – это попевки, пестушки, потешки, прибаутки, подговорки, считалки, небылицы, дразнилки, имеющие самостоятельное значение, не связанное с играми . Назначение – развеселить, потешить, рассмешить сверстников. В них, как правило, отражено яркое событие или стремительное действие, передан один какой-либо эпизод.</w:t>
      </w:r>
    </w:p>
    <w:p w:rsidR="00137D90" w:rsidRPr="003632C9" w:rsidRDefault="00137D90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Попевка  – это характерный мелодический оборот, возникший в практике древнерусского церковного пения; еще применяется в   значении интонации.</w:t>
      </w:r>
    </w:p>
    <w:p w:rsidR="007D038B" w:rsidRPr="003632C9" w:rsidRDefault="00137D90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Пестушки получили свое название от слова «пестовать», т.е. нянчить, растить, ходить за кем-либо, воспитывать, носить на руках</w:t>
      </w:r>
      <w:r w:rsidR="00C84963" w:rsidRPr="003632C9">
        <w:rPr>
          <w:rFonts w:ascii="Times New Roman" w:hAnsi="Times New Roman" w:cs="Times New Roman"/>
          <w:sz w:val="24"/>
          <w:szCs w:val="24"/>
        </w:rPr>
        <w:t xml:space="preserve">. Это короткие стихотворные приговоры, которыми сопровождают движения младенца в первые месяцы жизни (например, </w:t>
      </w:r>
      <w:r w:rsidR="00C84963" w:rsidRPr="003632C9">
        <w:rPr>
          <w:rFonts w:ascii="Times New Roman" w:hAnsi="Times New Roman" w:cs="Times New Roman"/>
          <w:sz w:val="24"/>
          <w:szCs w:val="24"/>
        </w:rPr>
        <w:lastRenderedPageBreak/>
        <w:t>«Потягунюшки, порастунюшки»). Важное значение в пестушках имеет ритм. Пеструшки незаметно переходят  в потешки – песенки, сопровождающие игры ребенка с пальцами, ручками, ножками («Ладушки», «Сорока»). В этих играх есть уже педагогические наставления, «уроки».</w:t>
      </w:r>
    </w:p>
    <w:p w:rsidR="00C84963" w:rsidRPr="003632C9" w:rsidRDefault="00C84963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Детям в первые годы их жизни  матери  и няньки пели песенки и более сложного  содержания, уже не связанные с какой-либо игрой, - прибаутки.</w:t>
      </w:r>
    </w:p>
    <w:p w:rsidR="00C84963" w:rsidRPr="003632C9" w:rsidRDefault="00C84963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Прибаутка – это шутливое выражение, острое или забавное словцо, забавное сочетание слов, вставляемое в речь. Своим содержание прибаутки напоминают маленькие сказочки в стихах (прибаутка о петушке – золотом гребешке, о курочке-рябушечке).</w:t>
      </w:r>
    </w:p>
    <w:p w:rsidR="00C84963" w:rsidRPr="003632C9" w:rsidRDefault="00C84963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Подговорки – это малый фольклорный жанр, в котором в стихотворной форме раскрывается техника исполнения танцевального движения, его название. Использование подговорок способствует усвоению танцевальных движений</w:t>
      </w:r>
      <w:r w:rsidR="00DC1BC5" w:rsidRPr="003632C9">
        <w:rPr>
          <w:rFonts w:ascii="Times New Roman" w:hAnsi="Times New Roman" w:cs="Times New Roman"/>
          <w:sz w:val="24"/>
          <w:szCs w:val="24"/>
        </w:rPr>
        <w:t>.</w:t>
      </w:r>
    </w:p>
    <w:p w:rsidR="00DC1BC5" w:rsidRPr="003632C9" w:rsidRDefault="00DC1BC5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Считалка -  это произносимый нараспев стишок, которым сопровождается распределение участников игры.</w:t>
      </w:r>
    </w:p>
    <w:p w:rsidR="00DC1BC5" w:rsidRPr="003632C9" w:rsidRDefault="00DC1BC5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Небылицы – особый вид песен со смещением в содержании всех реальных связей и отношений, основанный на вымысле (мужик пашет на свинье, медведь по полю летит и т.д.) Все эти несообразности и несовпадения с реальным миром как раз помогают ребенку понять подлинные взаимосвязи живой действительности, укрепить  чувство реальности. Детей в небылицах привлекают комические положения, юмор, рождающий радостные эмоции.</w:t>
      </w:r>
    </w:p>
    <w:p w:rsidR="00DC1BC5" w:rsidRPr="003632C9" w:rsidRDefault="00DC1BC5" w:rsidP="003632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Дразнилки – это форма проявления детской сатиры и юмора. В них точно подмечается какой-либо порок, недостаток или слабость человека. В каждой дразнилке – заряд исключительной эмоциональной силы. Прибаутки, небылицы, дразнилки отвечают повышенной тяге детей к рифмам. Нередко дети сами создают простейшие рифмованные нелепицы, дразнилки, что развивает их фантазию, пробуждают интерес к новым словообразованиям.</w:t>
      </w:r>
    </w:p>
    <w:p w:rsidR="002D7B84" w:rsidRPr="003632C9" w:rsidRDefault="00DC1BC5" w:rsidP="001F26F2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3632C9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детский музыкальный фольклор играет чрезвычайно важную роль в развитии чувства  музыкального ритма у детей дошкольного возраста. Это подтверждается многочисленными исследованиями отечественных и зарубежных ученых. Использование</w:t>
      </w:r>
      <w:r w:rsidR="002D7B84" w:rsidRPr="003632C9">
        <w:rPr>
          <w:rFonts w:ascii="Times New Roman" w:hAnsi="Times New Roman" w:cs="Times New Roman"/>
          <w:sz w:val="24"/>
          <w:szCs w:val="24"/>
        </w:rPr>
        <w:t xml:space="preserve"> игровых моделей детского фольклора позволяет добиться наиболее значимых результатов в развитии чувства музыкального ритма.</w:t>
      </w:r>
    </w:p>
    <w:p w:rsidR="002D7B84" w:rsidRPr="003632C9" w:rsidRDefault="002D7B84" w:rsidP="001F26F2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2D7B84" w:rsidRDefault="002D7B84" w:rsidP="001F26F2">
      <w:pPr>
        <w:tabs>
          <w:tab w:val="left" w:pos="3915"/>
        </w:tabs>
      </w:pPr>
    </w:p>
    <w:p w:rsidR="002D7B84" w:rsidRDefault="002D7B84" w:rsidP="001F26F2">
      <w:pPr>
        <w:tabs>
          <w:tab w:val="left" w:pos="3915"/>
        </w:tabs>
      </w:pPr>
    </w:p>
    <w:p w:rsidR="003915FF" w:rsidRPr="00AA4CFA" w:rsidRDefault="003915FF" w:rsidP="00D36684">
      <w:pPr>
        <w:rPr>
          <w:rFonts w:ascii="Times New Roman" w:hAnsi="Times New Roman" w:cs="Times New Roman"/>
          <w:i/>
        </w:rPr>
      </w:pPr>
    </w:p>
    <w:p w:rsidR="003915FF" w:rsidRPr="00AA4CFA" w:rsidRDefault="003915FF" w:rsidP="00D36684">
      <w:pPr>
        <w:rPr>
          <w:rFonts w:ascii="Times New Roman" w:hAnsi="Times New Roman" w:cs="Times New Roman"/>
          <w:i/>
        </w:rPr>
      </w:pPr>
    </w:p>
    <w:p w:rsidR="003915FF" w:rsidRPr="00AA4CFA" w:rsidRDefault="003915FF" w:rsidP="00D36684">
      <w:pPr>
        <w:rPr>
          <w:rFonts w:ascii="Times New Roman" w:hAnsi="Times New Roman" w:cs="Times New Roman"/>
          <w:i/>
        </w:rPr>
      </w:pPr>
    </w:p>
    <w:sectPr w:rsidR="003915FF" w:rsidRPr="00AA4CFA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BB" w:rsidRDefault="00D917BB" w:rsidP="006E0957">
      <w:pPr>
        <w:spacing w:after="0" w:line="240" w:lineRule="auto"/>
      </w:pPr>
      <w:r>
        <w:separator/>
      </w:r>
    </w:p>
  </w:endnote>
  <w:endnote w:type="continuationSeparator" w:id="1">
    <w:p w:rsidR="00D917BB" w:rsidRDefault="00D917BB" w:rsidP="006E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BB" w:rsidRDefault="00D917BB" w:rsidP="006E0957">
      <w:pPr>
        <w:spacing w:after="0" w:line="240" w:lineRule="auto"/>
      </w:pPr>
      <w:r>
        <w:separator/>
      </w:r>
    </w:p>
  </w:footnote>
  <w:footnote w:type="continuationSeparator" w:id="1">
    <w:p w:rsidR="00D917BB" w:rsidRDefault="00D917BB" w:rsidP="006E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6F2"/>
    <w:rsid w:val="000820A8"/>
    <w:rsid w:val="00091185"/>
    <w:rsid w:val="000F4605"/>
    <w:rsid w:val="00131552"/>
    <w:rsid w:val="00137D90"/>
    <w:rsid w:val="001F26F2"/>
    <w:rsid w:val="002504C2"/>
    <w:rsid w:val="00265D21"/>
    <w:rsid w:val="00282DFB"/>
    <w:rsid w:val="002B3CFD"/>
    <w:rsid w:val="002D7B84"/>
    <w:rsid w:val="002E7ABD"/>
    <w:rsid w:val="003632C9"/>
    <w:rsid w:val="00385CA1"/>
    <w:rsid w:val="003915FF"/>
    <w:rsid w:val="003B0D35"/>
    <w:rsid w:val="00412E40"/>
    <w:rsid w:val="00420C16"/>
    <w:rsid w:val="00471DB9"/>
    <w:rsid w:val="0048278B"/>
    <w:rsid w:val="004D35FA"/>
    <w:rsid w:val="00505D90"/>
    <w:rsid w:val="005274FF"/>
    <w:rsid w:val="005F6227"/>
    <w:rsid w:val="00640EA0"/>
    <w:rsid w:val="00667830"/>
    <w:rsid w:val="006834FF"/>
    <w:rsid w:val="006A6408"/>
    <w:rsid w:val="006B3C2A"/>
    <w:rsid w:val="006D194E"/>
    <w:rsid w:val="006E0957"/>
    <w:rsid w:val="00701021"/>
    <w:rsid w:val="0074455B"/>
    <w:rsid w:val="007C7786"/>
    <w:rsid w:val="007D038B"/>
    <w:rsid w:val="00805D58"/>
    <w:rsid w:val="00845ACF"/>
    <w:rsid w:val="008C1D3B"/>
    <w:rsid w:val="0090333A"/>
    <w:rsid w:val="009F4D99"/>
    <w:rsid w:val="00A52DEF"/>
    <w:rsid w:val="00AA4CFA"/>
    <w:rsid w:val="00AF5656"/>
    <w:rsid w:val="00B32117"/>
    <w:rsid w:val="00B3477C"/>
    <w:rsid w:val="00B40685"/>
    <w:rsid w:val="00B97FF7"/>
    <w:rsid w:val="00BC3E2A"/>
    <w:rsid w:val="00C17116"/>
    <w:rsid w:val="00C27A8B"/>
    <w:rsid w:val="00C73B58"/>
    <w:rsid w:val="00C84963"/>
    <w:rsid w:val="00CC34EF"/>
    <w:rsid w:val="00CD459D"/>
    <w:rsid w:val="00CE079C"/>
    <w:rsid w:val="00CF1EE9"/>
    <w:rsid w:val="00D17146"/>
    <w:rsid w:val="00D35D94"/>
    <w:rsid w:val="00D36684"/>
    <w:rsid w:val="00D6066E"/>
    <w:rsid w:val="00D917BB"/>
    <w:rsid w:val="00D9497E"/>
    <w:rsid w:val="00DC1BC5"/>
    <w:rsid w:val="00DC4DC0"/>
    <w:rsid w:val="00DF08C2"/>
    <w:rsid w:val="00E311DA"/>
    <w:rsid w:val="00E63009"/>
    <w:rsid w:val="00E8533D"/>
    <w:rsid w:val="00F1470A"/>
    <w:rsid w:val="00F31A5C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957"/>
  </w:style>
  <w:style w:type="paragraph" w:styleId="a5">
    <w:name w:val="footer"/>
    <w:basedOn w:val="a"/>
    <w:link w:val="a6"/>
    <w:uiPriority w:val="99"/>
    <w:semiHidden/>
    <w:unhideWhenUsed/>
    <w:rsid w:val="006E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4AFB-8055-4A98-AAA1-74BAD3ED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18</cp:revision>
  <dcterms:created xsi:type="dcterms:W3CDTF">2015-07-20T08:29:00Z</dcterms:created>
  <dcterms:modified xsi:type="dcterms:W3CDTF">2018-03-23T08:30:00Z</dcterms:modified>
</cp:coreProperties>
</file>