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66" w:rsidRDefault="00C90066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1" w:rsidRDefault="00D07F71" w:rsidP="002E5B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461000" cy="3200400"/>
            <wp:effectExtent l="19050" t="0" r="6350" b="0"/>
            <wp:docPr id="1" name="Рисунок 1" descr="C:\Users\пользователь\Desktop\detskiye-muzykalnyye-instrumenty-0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tskiye-muzykalnyye-instrumenty-03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43" cy="32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F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E5B21" w:rsidRPr="00000D6A">
        <w:rPr>
          <w:rFonts w:ascii="Times New Roman" w:hAnsi="Times New Roman" w:cs="Times New Roman"/>
          <w:b/>
          <w:i/>
          <w:sz w:val="32"/>
          <w:szCs w:val="32"/>
        </w:rPr>
        <w:t>«Развитие творческих способностей дошкольников».</w:t>
      </w:r>
    </w:p>
    <w:p w:rsidR="002E5B21" w:rsidRDefault="002E5B21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689" w:rsidRDefault="00055689" w:rsidP="00C90066">
      <w:pPr>
        <w:spacing w:after="0"/>
        <w:rPr>
          <w:rFonts w:ascii="Arial" w:eastAsia="Times New Roman" w:hAnsi="Arial" w:cs="Arial"/>
          <w:color w:val="666666"/>
          <w:sz w:val="11"/>
          <w:szCs w:val="11"/>
          <w:lang w:eastAsia="ru-RU"/>
        </w:rPr>
      </w:pP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05568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«Игра – путь детей к познанию мира,</w:t>
      </w: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в котором они живут</w:t>
      </w: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и который призваны изменить»   </w:t>
      </w:r>
    </w:p>
    <w:p w:rsidR="00055689" w:rsidRPr="002E5B21" w:rsidRDefault="00055689" w:rsidP="002E5B2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М.Горький  </w:t>
      </w:r>
      <w:r w:rsidRPr="002E5B21">
        <w:rPr>
          <w:rFonts w:ascii="Times New Roman" w:hAnsi="Times New Roman" w:cs="Times New Roman"/>
          <w:b/>
          <w:bCs/>
        </w:rPr>
        <w:br/>
      </w:r>
    </w:p>
    <w:p w:rsidR="00587866" w:rsidRDefault="00587866" w:rsidP="00587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0B" w:rsidRPr="0079280B" w:rsidRDefault="00EC6FBC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В последние годы особое значение в педагогической науке приобрела проблема формирования личности. </w:t>
      </w:r>
      <w:r w:rsidR="0079280B" w:rsidRPr="0079280B">
        <w:rPr>
          <w:rFonts w:ascii="Times New Roman" w:hAnsi="Times New Roman" w:cs="Times New Roman"/>
          <w:sz w:val="24"/>
          <w:szCs w:val="24"/>
        </w:rPr>
        <w:t>Наше время - время информационных технологий - требует всесторонне развитых, творческих, нестандартно мыслящих людей, которые будут направлять свою энергию на благо общества.</w:t>
      </w:r>
    </w:p>
    <w:p w:rsidR="0079280B" w:rsidRPr="0079280B" w:rsidRDefault="0079280B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sz w:val="24"/>
          <w:szCs w:val="24"/>
        </w:rPr>
        <w:t>Эти интегральные качества обеспечивают возможность успешной адаптации личности к меняющимся реалиям жизни, придания творческого характера будущей работе, активному отдыху, образованию и, в конечном счете — самоосуществления человека.</w:t>
      </w:r>
    </w:p>
    <w:p w:rsidR="00C90066" w:rsidRDefault="00AE06E8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6E8">
        <w:rPr>
          <w:rFonts w:ascii="Times New Roman" w:hAnsi="Times New Roman" w:cs="Times New Roman"/>
          <w:sz w:val="24"/>
          <w:szCs w:val="24"/>
        </w:rPr>
        <w:t>На современном этапе развития общества существует реальная общественная потребность в активизации творческого потенциала личности.</w:t>
      </w:r>
    </w:p>
    <w:p w:rsidR="003A0AE1" w:rsidRPr="000829A4" w:rsidRDefault="003A0AE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Преобразования, происходящие в обществе, порождают в образовании и новые требования к подготовке детей к школе. Одним из них является развитие художественно – творческих способностей у детей старшего дошкольного возраста.</w:t>
      </w:r>
    </w:p>
    <w:p w:rsidR="00D07F71" w:rsidRDefault="00D07F7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07F71" w:rsidRDefault="003948B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3933" cy="2781836"/>
            <wp:effectExtent l="19050" t="0" r="0" b="0"/>
            <wp:docPr id="2" name="Рисунок 2" descr="C:\Users\пользователь\Desktop\ae8b4f8457ae177f03b51fd062867f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e8b4f8457ae177f03b51fd062867f2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48" cy="27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71" w:rsidRDefault="00D07F7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001EA" w:rsidRDefault="00587866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Художественно – творческие способности являются одним из компонентов общей структуры личности. Развитие их способствует развитию личности ребенка в целом. 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Как утверждают выдающиеся психологи Л.С. Выготский, Л.А.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>, Б.М. Теплов,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Д.Б.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и др., основой художественно – 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</w:t>
      </w:r>
    </w:p>
    <w:p w:rsidR="002521FB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Такой ребенок может стать одаренным в других сферах: художественной, музыкальной, сфере социальных отношений, психомоторной, творческой, где его будет отличать высокая способность к созданию новых идей.</w:t>
      </w:r>
    </w:p>
    <w:p w:rsidR="00587866" w:rsidRDefault="002521FB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Современная педагогическая наука,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смотрящая на образование как на </w:t>
      </w:r>
      <w:r w:rsidRPr="00E91DD1">
        <w:rPr>
          <w:rFonts w:ascii="Times New Roman" w:eastAsia="Calibri" w:hAnsi="Times New Roman" w:cs="Times New Roman"/>
          <w:sz w:val="24"/>
          <w:szCs w:val="24"/>
        </w:rPr>
        <w:t>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 – эстетической активности личности. По мнению современных ученых, исследующих проблемы дошкольного образования, раскрытию внутренних качеств личности и самореализации ее творческого потенциала в наибольшей степени способствует художественно-эстетическое воспитание, частью которого является развитие детей в театрализованной деятельности.</w:t>
      </w:r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587866" w:rsidRPr="000829A4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– педагогических исследованиях отмечается, что именно театрализованная деятельность является уникальным средством развития художественно – творческих способностей детей.</w:t>
      </w:r>
    </w:p>
    <w:p w:rsidR="009F2891" w:rsidRDefault="009F289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587866" w:rsidRDefault="009F2891" w:rsidP="009F2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Pr="00587866">
        <w:rPr>
          <w:rFonts w:ascii="Times New Roman" w:hAnsi="Times New Roman" w:cs="Times New Roman"/>
          <w:sz w:val="24"/>
          <w:szCs w:val="24"/>
        </w:rPr>
        <w:t> характеризуется как высшая форма деятельности личности, требующая длительной подготовки, эрудиции и интеллектуальных способностей.</w:t>
      </w: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0829A4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35F0B" w:rsidRDefault="00535F0B" w:rsidP="000025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26126" cy="2150632"/>
            <wp:effectExtent l="19050" t="0" r="0" b="0"/>
            <wp:docPr id="3" name="Рисунок 3" descr="C:\Users\пользователь\Desktop\concert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oncert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49" cy="215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64" w:rsidRDefault="002E7564" w:rsidP="009F289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63A9" w:rsidRPr="00587866" w:rsidRDefault="000963A9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Детское творчество </w:t>
      </w:r>
      <w:r w:rsidRPr="00587866">
        <w:rPr>
          <w:rFonts w:ascii="Times New Roman" w:hAnsi="Times New Roman" w:cs="Times New Roman"/>
          <w:sz w:val="24"/>
          <w:szCs w:val="24"/>
        </w:rPr>
        <w:t>— форма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</w:t>
      </w:r>
    </w:p>
    <w:p w:rsidR="00C90066" w:rsidRPr="00C90066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Именно в годы дошкольного детства у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ребёнка происходит становление основных личностных механизмов образований, развиваются тесно связанные друг с другом эмоциональная и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мотивационная сферы, формируется самосознание. Именно поэтому период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дошкольного детства – период фактического складывания психологических</w:t>
      </w:r>
    </w:p>
    <w:p w:rsidR="00C90066" w:rsidRPr="00C90066" w:rsidRDefault="00C90066" w:rsidP="0006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механизмов личности – так важен. Наиболее эффективное и действенное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средство воспитания и развития детей – это музыка.</w:t>
      </w:r>
    </w:p>
    <w:p w:rsidR="00787861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Д. Шостакович сказал: « Любите и уважайте великое искусство музыки.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Оно откроет вам целый  мир великих чувств. Оно сделает вас духовно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богаче, чище, совершеннее. Благодаря музыке вы найдете в себе новые,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неведомые прежде силы. Вы увидите жизнь в новых тонах и красках. Музыка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приблизит вас</w:t>
      </w:r>
      <w:r w:rsidR="000963A9">
        <w:rPr>
          <w:rFonts w:ascii="Times New Roman" w:hAnsi="Times New Roman" w:cs="Times New Roman"/>
          <w:sz w:val="24"/>
          <w:szCs w:val="24"/>
        </w:rPr>
        <w:t xml:space="preserve"> к идеалу совершенного человека.</w:t>
      </w:r>
    </w:p>
    <w:p w:rsidR="00E91DD1" w:rsidRPr="00E91DD1" w:rsidRDefault="00E91DD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Этот взгляд на воспитание ребенка сделал актуальной проблему образования и воспитания дошкольников средствами театрального искусства и позволил нам обратиться к театральной деятельности в </w:t>
      </w:r>
      <w:r w:rsidR="00587866">
        <w:rPr>
          <w:rFonts w:ascii="Times New Roman" w:eastAsia="Calibri" w:hAnsi="Times New Roman" w:cs="Times New Roman"/>
          <w:sz w:val="24"/>
          <w:szCs w:val="24"/>
        </w:rPr>
        <w:t>М</w:t>
      </w:r>
      <w:r w:rsidRPr="00E91DD1">
        <w:rPr>
          <w:rFonts w:ascii="Times New Roman" w:eastAsia="Calibri" w:hAnsi="Times New Roman" w:cs="Times New Roman"/>
          <w:sz w:val="24"/>
          <w:szCs w:val="24"/>
        </w:rPr>
        <w:t>ДОУ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органический синтез музыки, танца, живописи, риторики, актерского мастерства, сосредоточивает в единое целое средства выразительности, имеющиеся в арсенале отдельных искусств, и, тем самым, создает условия для воспитания целостной творческой личности, чем способствует цели современного образования.</w:t>
      </w:r>
    </w:p>
    <w:p w:rsidR="0075748C" w:rsidRDefault="0075748C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48C">
        <w:rPr>
          <w:rFonts w:ascii="Times New Roman" w:eastAsia="Calibri" w:hAnsi="Times New Roman" w:cs="Times New Roman"/>
          <w:sz w:val="24"/>
          <w:szCs w:val="24"/>
        </w:rPr>
        <w:t xml:space="preserve">Актерское мастерство – это </w:t>
      </w:r>
      <w:proofErr w:type="gramStart"/>
      <w:r w:rsidRPr="0075748C">
        <w:rPr>
          <w:rFonts w:ascii="Times New Roman" w:eastAsia="Calibri" w:hAnsi="Times New Roman" w:cs="Times New Roman"/>
          <w:sz w:val="24"/>
          <w:szCs w:val="24"/>
        </w:rPr>
        <w:t>искусство  перевоплощения</w:t>
      </w:r>
      <w:proofErr w:type="gramEnd"/>
      <w:r w:rsidRPr="0075748C">
        <w:rPr>
          <w:rFonts w:ascii="Times New Roman" w:eastAsia="Calibri" w:hAnsi="Times New Roman" w:cs="Times New Roman"/>
          <w:sz w:val="24"/>
          <w:szCs w:val="24"/>
        </w:rPr>
        <w:t>, маленькие дети это делают с большим удовольствие, порой, не замечая значимости его для себя.</w:t>
      </w:r>
      <w:r w:rsidRPr="0075748C">
        <w:rPr>
          <w:rFonts w:ascii="Times New Roman" w:eastAsia="Calibri" w:hAnsi="Times New Roman" w:cs="Times New Roman"/>
          <w:sz w:val="24"/>
          <w:szCs w:val="24"/>
        </w:rPr>
        <w:br/>
        <w:t>Существует проблема, волнующая многих педагогов, психологов, родителей. У одних детей возникают страхи, срывы, заторможенность</w:t>
      </w:r>
      <w:r>
        <w:rPr>
          <w:rFonts w:ascii="Times New Roman" w:eastAsia="Calibri" w:hAnsi="Times New Roman" w:cs="Times New Roman"/>
          <w:sz w:val="24"/>
          <w:szCs w:val="24"/>
        </w:rPr>
        <w:t>, а у других, наоборот, развяз</w:t>
      </w:r>
      <w:r w:rsidRPr="0075748C">
        <w:rPr>
          <w:rFonts w:ascii="Times New Roman" w:eastAsia="Calibri" w:hAnsi="Times New Roman" w:cs="Times New Roman"/>
          <w:sz w:val="24"/>
          <w:szCs w:val="24"/>
        </w:rPr>
        <w:t xml:space="preserve">ность и суетливость. У детей часто отсутствуют навыки произвольного поведения, недостаточно </w:t>
      </w:r>
      <w:r w:rsidRPr="0075748C">
        <w:rPr>
          <w:rFonts w:ascii="Times New Roman" w:eastAsia="Calibri" w:hAnsi="Times New Roman" w:cs="Times New Roman"/>
          <w:sz w:val="24"/>
          <w:szCs w:val="24"/>
        </w:rPr>
        <w:lastRenderedPageBreak/>
        <w:t>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ребенка.</w:t>
      </w:r>
    </w:p>
    <w:p w:rsidR="003A0AE1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0AE1" w:rsidRPr="007D782A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782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Задачи, направленные на развитие детей: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Развивать игровые навыки и творческую самостоятельность детей через театрализованную деятельность, упражнения актерского тренинга и игры, развивающие творческие способности старших дошкольников.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Совершенствовать речь детей: звуковой культуры, грамматического строя, монологической и диалогической формы, выразительности.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Воспитывать и развивать внутреннюю (волю, внимание, память, мышление, воображение, подлинность в ощущениях) и внешнюю (чувство ритма и темпа, чувство пространства и времени, веру в предлагаемые обстоятельства) технику актера в каждом ребенке.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Способствовать освоению основ исполнительской, зрительской и общей культуры.</w:t>
      </w:r>
    </w:p>
    <w:p w:rsidR="00661C48" w:rsidRDefault="00661C48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для развития у детей самостоятельности, творческой активности имеет </w:t>
      </w:r>
      <w:r w:rsidRPr="00661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правильная организация предметно-развивающей среды и грамотное руководство педагога самостоятельной деятельностью детей.</w:t>
      </w:r>
    </w:p>
    <w:p w:rsidR="00D61F5F" w:rsidRDefault="009F2891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9F2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нашем дошкольном учреждении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музыкальный зал оборудован современными техническими  средствами обучения: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электропианино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синтезатор, проектор и интерактивный эк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ран. Для детей оборудована гримё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рка 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костюмерная. Постоянно пополняется коллекция костюмов, как для маленьких артистов, так и для взрослых.</w:t>
      </w:r>
      <w:r w:rsidR="00C636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занятий с детьми приобретены разнообразные музыкальные инструменты и яркие, красочные дидактические пособия, атрибуты, ростовые куклы, </w:t>
      </w:r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куклы </w:t>
      </w:r>
      <w:proofErr w:type="spellStart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</w:t>
      </w:r>
      <w:proofErr w:type="spellEnd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-ба-</w:t>
      </w:r>
      <w:proofErr w:type="spellStart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</w:t>
      </w:r>
      <w:proofErr w:type="spellEnd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мягкие игрушки.</w:t>
      </w:r>
    </w:p>
    <w:p w:rsidR="001E7C23" w:rsidRPr="009F2891" w:rsidRDefault="001E7C23" w:rsidP="000636DB">
      <w:pPr>
        <w:shd w:val="clear" w:color="auto" w:fill="FFFFFF"/>
        <w:spacing w:after="73" w:line="147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 оформляется к праздникам и развлечениям на высоком эстетическом уровне при участии специалиста ИЗО.</w:t>
      </w:r>
    </w:p>
    <w:p w:rsidR="00A07C03" w:rsidRPr="00A07C03" w:rsidRDefault="00A07C03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Для реализации задач развития творческих способностей детей средствами театрализованной деятельности в системе музыкального воспитания</w:t>
      </w:r>
      <w:r w:rsidR="003A0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E1">
        <w:rPr>
          <w:rFonts w:ascii="Times New Roman" w:eastAsia="Calibri" w:hAnsi="Times New Roman" w:cs="Times New Roman"/>
          <w:sz w:val="24"/>
          <w:szCs w:val="24"/>
        </w:rPr>
        <w:t>МДОУ созданы педагогические условия</w:t>
      </w:r>
      <w:r w:rsidRPr="00A07C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C03" w:rsidRP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применение принципов развития творческих способностей старших дошкольников: гуманного взаимодействия, сотворчества, обучения в действии,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импровизационности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07C03" w:rsidRPr="00A07C03" w:rsidRDefault="00A07C03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- организация творчески ориентированной среды, которая включает речевые игры,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ритмодекламацию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>, пальчиковые игры, игры со звуком, игры с жестами, игры с ритмом, игры с палочками, игры с инструментами, двигательные игры, коммуникативные игры, элементарный театр, пластическое интонирование, танцевальные миниатюры, элементарные танцы;</w:t>
      </w:r>
    </w:p>
    <w:p w:rsid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планирование и организация работы музыкального руководителя (в учебной и совместной с детьми деятельности) по развитию творческих способностей в системе музыкального воспитания ДОУ.</w:t>
      </w: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74B9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8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3333" cy="3897835"/>
            <wp:effectExtent l="19050" t="0" r="0" b="0"/>
            <wp:docPr id="5" name="Рисунок 4" descr="C:\Users\пользователь\Desktop\detsad-88127-142306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detsad-88127-14230664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33" cy="38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B9" w:rsidRDefault="00D474B9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1DD1" w:rsidRDefault="00120509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09">
        <w:rPr>
          <w:rFonts w:ascii="Times New Roman" w:eastAsia="Calibri" w:hAnsi="Times New Roman" w:cs="Times New Roman"/>
          <w:sz w:val="24"/>
          <w:szCs w:val="24"/>
        </w:rPr>
        <w:t>Интерес к «творческой, игровой педагогике многообразия» (</w:t>
      </w:r>
      <w:proofErr w:type="spellStart"/>
      <w:r w:rsidRPr="00120509">
        <w:rPr>
          <w:rFonts w:ascii="Times New Roman" w:eastAsia="Calibri" w:hAnsi="Times New Roman" w:cs="Times New Roman"/>
          <w:sz w:val="24"/>
          <w:szCs w:val="24"/>
        </w:rPr>
        <w:t>Б.Хазельбах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), возникшей в России в последние годы, свидетельствует об изменении философии и ценностей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120509">
        <w:rPr>
          <w:rFonts w:ascii="Times New Roman" w:eastAsia="Calibri" w:hAnsi="Times New Roman" w:cs="Times New Roman"/>
          <w:sz w:val="24"/>
          <w:szCs w:val="24"/>
        </w:rPr>
        <w:t>дошкольном возрасте начинается «выращивание будущего», поск</w:t>
      </w:r>
      <w:r w:rsidR="00CA00D3">
        <w:rPr>
          <w:rFonts w:ascii="Times New Roman" w:eastAsia="Calibri" w:hAnsi="Times New Roman" w:cs="Times New Roman"/>
          <w:sz w:val="24"/>
          <w:szCs w:val="24"/>
        </w:rPr>
        <w:t xml:space="preserve">ольку этот возраст является </w:t>
      </w:r>
      <w:proofErr w:type="spellStart"/>
      <w:r w:rsidR="00CA00D3">
        <w:rPr>
          <w:rFonts w:ascii="Times New Roman" w:eastAsia="Calibri" w:hAnsi="Times New Roman" w:cs="Times New Roman"/>
          <w:sz w:val="24"/>
          <w:szCs w:val="24"/>
        </w:rPr>
        <w:t>сенз</w:t>
      </w:r>
      <w:r w:rsidRPr="00120509">
        <w:rPr>
          <w:rFonts w:ascii="Times New Roman" w:eastAsia="Calibri" w:hAnsi="Times New Roman" w:cs="Times New Roman"/>
          <w:sz w:val="24"/>
          <w:szCs w:val="24"/>
        </w:rPr>
        <w:t>итивным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 периодом, когда ребёнок наиболее активно осваивает всё окружающее.</w:t>
      </w:r>
    </w:p>
    <w:p w:rsidR="006B0579" w:rsidRDefault="00371ADB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  <w:sz w:val="24"/>
          <w:szCs w:val="24"/>
          <w:u w:val="single"/>
        </w:rPr>
        <w:t>Репертуар для самостоятельного прослушивания.</w:t>
      </w:r>
      <w:r w:rsidR="006B0579" w:rsidRPr="006B0579">
        <w:rPr>
          <w:rFonts w:ascii="Times New Roman" w:hAnsi="Times New Roman" w:cs="Times New Roman"/>
          <w:b/>
        </w:rPr>
        <w:t xml:space="preserve"> </w:t>
      </w:r>
    </w:p>
    <w:p w:rsidR="006B0579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</w:p>
    <w:p w:rsidR="006B0579" w:rsidRPr="00371ADB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 xml:space="preserve">Репертуар обновляется примерно раз в месяц. </w:t>
      </w:r>
    </w:p>
    <w:p w:rsidR="006B0579" w:rsidRPr="00371ADB" w:rsidRDefault="00D73957" w:rsidP="006B05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95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739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2179" cy="1514396"/>
            <wp:effectExtent l="19050" t="0" r="0" b="0"/>
            <wp:docPr id="7" name="Рисунок 1" descr="F: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4" cy="15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1.      м/ф «Кот Леопольд»:   «Песня Мышей»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«Неприятность эту мы переживем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3.      «Дорожная Леопольда»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4.      «Если добрый ты»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5.      м/ф «Крокодил Гена»  «Песня Шапокляк»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 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lastRenderedPageBreak/>
        <w:t xml:space="preserve">6.      «Чебурашка»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</w:t>
      </w:r>
      <w:proofErr w:type="spellStart"/>
      <w:r w:rsidRPr="00371ADB">
        <w:rPr>
          <w:rFonts w:ascii="Times New Roman" w:hAnsi="Times New Roman" w:cs="Times New Roman"/>
        </w:rPr>
        <w:t>Э.Успенский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7.      «Песня крокодила Гены»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8.      «Голубой вагон»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9.      «Бременские музыканты»: «Песня атаманши»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10.  «Песня охраны»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11.  «Песня друзей»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12.  х/ф «Мэри </w:t>
      </w:r>
      <w:proofErr w:type="spellStart"/>
      <w:r w:rsidRPr="00371ADB">
        <w:rPr>
          <w:rFonts w:ascii="Times New Roman" w:hAnsi="Times New Roman" w:cs="Times New Roman"/>
        </w:rPr>
        <w:t>Поппинс</w:t>
      </w:r>
      <w:proofErr w:type="spellEnd"/>
      <w:r w:rsidRPr="00371ADB">
        <w:rPr>
          <w:rFonts w:ascii="Times New Roman" w:hAnsi="Times New Roman" w:cs="Times New Roman"/>
        </w:rPr>
        <w:t xml:space="preserve">, до свидания!»: «33 коровы»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13.  «Брадобрей» (М.Дунаевский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14.  «Ветер перемен»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15.  «Полгода плохая погода»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16.  х/ф «Приключения Буратино»: «Песня черепахи </w:t>
      </w:r>
      <w:proofErr w:type="spellStart"/>
      <w:r w:rsidRPr="00371ADB">
        <w:rPr>
          <w:rFonts w:ascii="Times New Roman" w:hAnsi="Times New Roman" w:cs="Times New Roman"/>
        </w:rPr>
        <w:t>Тортилы</w:t>
      </w:r>
      <w:proofErr w:type="spellEnd"/>
      <w:r w:rsidRPr="00371ADB">
        <w:rPr>
          <w:rFonts w:ascii="Times New Roman" w:hAnsi="Times New Roman" w:cs="Times New Roman"/>
        </w:rPr>
        <w:t xml:space="preserve">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17.  «Песня Кота и Лисы»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18.  «</w:t>
      </w:r>
      <w:proofErr w:type="spellStart"/>
      <w:r w:rsidRPr="00371ADB">
        <w:rPr>
          <w:rFonts w:ascii="Times New Roman" w:hAnsi="Times New Roman" w:cs="Times New Roman"/>
        </w:rPr>
        <w:t>Бу</w:t>
      </w:r>
      <w:proofErr w:type="spellEnd"/>
      <w:r w:rsidRPr="00371ADB">
        <w:rPr>
          <w:rFonts w:ascii="Times New Roman" w:hAnsi="Times New Roman" w:cs="Times New Roman"/>
        </w:rPr>
        <w:t>-</w:t>
      </w:r>
      <w:proofErr w:type="spellStart"/>
      <w:r w:rsidRPr="00371ADB">
        <w:rPr>
          <w:rFonts w:ascii="Times New Roman" w:hAnsi="Times New Roman" w:cs="Times New Roman"/>
        </w:rPr>
        <w:t>ра</w:t>
      </w:r>
      <w:proofErr w:type="spellEnd"/>
      <w:r w:rsidRPr="00371ADB">
        <w:rPr>
          <w:rFonts w:ascii="Times New Roman" w:hAnsi="Times New Roman" w:cs="Times New Roman"/>
        </w:rPr>
        <w:t>-</w:t>
      </w:r>
      <w:proofErr w:type="spellStart"/>
      <w:r w:rsidRPr="00371ADB">
        <w:rPr>
          <w:rFonts w:ascii="Times New Roman" w:hAnsi="Times New Roman" w:cs="Times New Roman"/>
        </w:rPr>
        <w:t>ти</w:t>
      </w:r>
      <w:proofErr w:type="spellEnd"/>
      <w:r w:rsidRPr="00371ADB">
        <w:rPr>
          <w:rFonts w:ascii="Times New Roman" w:hAnsi="Times New Roman" w:cs="Times New Roman"/>
        </w:rPr>
        <w:t xml:space="preserve">-но!»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животных: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«Песня волка» (А. Рыбников — Ю. Михайлов)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«Песенка про кузнечика»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Н. Носов)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«Лесной олень»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«Песня лисы» (И. Якушенко — М. </w:t>
      </w:r>
      <w:proofErr w:type="spellStart"/>
      <w:r w:rsidRPr="00371ADB">
        <w:rPr>
          <w:rFonts w:ascii="Times New Roman" w:hAnsi="Times New Roman" w:cs="Times New Roman"/>
        </w:rPr>
        <w:t>Айзенберг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«Диалог волка и козлят» (А. Рыбников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временах года: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Зима — «Три белых коня»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Л. </w:t>
      </w:r>
      <w:proofErr w:type="spellStart"/>
      <w:r w:rsidRPr="00371ADB">
        <w:rPr>
          <w:rFonts w:ascii="Times New Roman" w:hAnsi="Times New Roman" w:cs="Times New Roman"/>
        </w:rPr>
        <w:t>Дербенев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Весна — «Крылатые качели»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Лето — «Песенка о лете»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Осень — «Чему учат в школе»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«Больница»: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прививку, третий класс!» (И. Матвеев — С. Михалков)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«Магазин»: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дачу» (С. Никитин —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 xml:space="preserve">Песни С. Никитина способствуют развитию творчества у детей. 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«Ваня-Пастушок», «Слониха, слоненок и слон», «Резиновый ежик», «Пони», «Сон-кино» (стихи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«Иван </w:t>
      </w:r>
      <w:proofErr w:type="spellStart"/>
      <w:r w:rsidRPr="00371ADB">
        <w:rPr>
          <w:rFonts w:ascii="Times New Roman" w:hAnsi="Times New Roman" w:cs="Times New Roman"/>
        </w:rPr>
        <w:t>Иваныч</w:t>
      </w:r>
      <w:proofErr w:type="spellEnd"/>
      <w:r w:rsidRPr="00371ADB">
        <w:rPr>
          <w:rFonts w:ascii="Times New Roman" w:hAnsi="Times New Roman" w:cs="Times New Roman"/>
        </w:rPr>
        <w:t xml:space="preserve"> Самовар», «Очень вкусный пирог», «Врун», «Бульдог и таксик» (стихи Д. Хармса);</w:t>
      </w:r>
    </w:p>
    <w:p w:rsidR="006B0579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«Мохнатая азбука», «Жираф», «</w:t>
      </w:r>
      <w:proofErr w:type="spellStart"/>
      <w:r w:rsidRPr="00371ADB">
        <w:rPr>
          <w:rFonts w:ascii="Times New Roman" w:hAnsi="Times New Roman" w:cs="Times New Roman"/>
        </w:rPr>
        <w:t>Шавка</w:t>
      </w:r>
      <w:proofErr w:type="spellEnd"/>
      <w:r w:rsidRPr="00371ADB">
        <w:rPr>
          <w:rFonts w:ascii="Times New Roman" w:hAnsi="Times New Roman" w:cs="Times New Roman"/>
        </w:rPr>
        <w:t xml:space="preserve">», «Лев» (стихи Б. </w:t>
      </w:r>
      <w:proofErr w:type="spellStart"/>
      <w:r w:rsidRPr="00371ADB">
        <w:rPr>
          <w:rFonts w:ascii="Times New Roman" w:hAnsi="Times New Roman" w:cs="Times New Roman"/>
        </w:rPr>
        <w:t>Заходера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«Шел трамвай десятый номер», «Дятлы», «Снег», «Под Новый год» (стихи С. Михалкова).</w:t>
      </w:r>
    </w:p>
    <w:p w:rsidR="00371ADB" w:rsidRPr="00371ADB" w:rsidRDefault="00371ADB" w:rsidP="00793D86">
      <w:pPr>
        <w:spacing w:after="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>Записи концертов, а так же звукозаписи: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«Непоседы»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</w:t>
      </w:r>
      <w:proofErr w:type="spellStart"/>
      <w:r w:rsidRPr="00371ADB">
        <w:rPr>
          <w:rFonts w:ascii="Times New Roman" w:hAnsi="Times New Roman" w:cs="Times New Roman"/>
        </w:rPr>
        <w:t>Барбарики</w:t>
      </w:r>
      <w:proofErr w:type="spellEnd"/>
      <w:r w:rsidRPr="00371ADB">
        <w:rPr>
          <w:rFonts w:ascii="Times New Roman" w:hAnsi="Times New Roman" w:cs="Times New Roman"/>
        </w:rPr>
        <w:t>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Шоу- группа «Улыбка» А.Варламов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Музыка для малышей: «Мама и малыш»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«</w:t>
      </w:r>
      <w:proofErr w:type="spellStart"/>
      <w:r w:rsidRPr="00371ADB">
        <w:rPr>
          <w:rFonts w:ascii="Times New Roman" w:hAnsi="Times New Roman" w:cs="Times New Roman"/>
        </w:rPr>
        <w:t>Beatlеs</w:t>
      </w:r>
      <w:proofErr w:type="spellEnd"/>
      <w:r w:rsidRPr="00371ADB">
        <w:rPr>
          <w:rFonts w:ascii="Times New Roman" w:hAnsi="Times New Roman" w:cs="Times New Roman"/>
        </w:rPr>
        <w:t xml:space="preserve">» для малышей </w:t>
      </w:r>
    </w:p>
    <w:p w:rsidR="00371ADB" w:rsidRPr="00371ADB" w:rsidRDefault="00371ADB" w:rsidP="002813A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</w:t>
      </w:r>
      <w:r w:rsidR="002813A9">
        <w:rPr>
          <w:rFonts w:ascii="Times New Roman" w:hAnsi="Times New Roman" w:cs="Times New Roman"/>
        </w:rPr>
        <w:t xml:space="preserve">    Классика для малышей и т. д.</w:t>
      </w:r>
      <w:bookmarkStart w:id="0" w:name="_GoBack"/>
      <w:bookmarkEnd w:id="0"/>
    </w:p>
    <w:sectPr w:rsidR="00371ADB" w:rsidRPr="00371ADB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1C26"/>
    <w:multiLevelType w:val="hybridMultilevel"/>
    <w:tmpl w:val="B2782A9C"/>
    <w:lvl w:ilvl="0" w:tplc="07C8C0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3CF6"/>
    <w:multiLevelType w:val="singleLevel"/>
    <w:tmpl w:val="AD647E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275484E"/>
    <w:multiLevelType w:val="singleLevel"/>
    <w:tmpl w:val="33EEB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66"/>
    <w:rsid w:val="00002556"/>
    <w:rsid w:val="00021E27"/>
    <w:rsid w:val="00023AEB"/>
    <w:rsid w:val="00055689"/>
    <w:rsid w:val="000636DB"/>
    <w:rsid w:val="000829A4"/>
    <w:rsid w:val="000963A9"/>
    <w:rsid w:val="000D7D4F"/>
    <w:rsid w:val="00120509"/>
    <w:rsid w:val="00155F93"/>
    <w:rsid w:val="001E7C23"/>
    <w:rsid w:val="00220D55"/>
    <w:rsid w:val="002521FB"/>
    <w:rsid w:val="002813A9"/>
    <w:rsid w:val="002B21EA"/>
    <w:rsid w:val="002E5B21"/>
    <w:rsid w:val="002E7564"/>
    <w:rsid w:val="00303A08"/>
    <w:rsid w:val="00371ADB"/>
    <w:rsid w:val="003948B1"/>
    <w:rsid w:val="003A0AE1"/>
    <w:rsid w:val="003D3FCC"/>
    <w:rsid w:val="00535F0B"/>
    <w:rsid w:val="00587866"/>
    <w:rsid w:val="00633EDF"/>
    <w:rsid w:val="006549B9"/>
    <w:rsid w:val="00661C48"/>
    <w:rsid w:val="006B0579"/>
    <w:rsid w:val="00743C0C"/>
    <w:rsid w:val="00747EAA"/>
    <w:rsid w:val="0075748C"/>
    <w:rsid w:val="00787861"/>
    <w:rsid w:val="0079280B"/>
    <w:rsid w:val="00793D86"/>
    <w:rsid w:val="007D782A"/>
    <w:rsid w:val="0083313F"/>
    <w:rsid w:val="009001EA"/>
    <w:rsid w:val="009F2891"/>
    <w:rsid w:val="00A07C03"/>
    <w:rsid w:val="00AD0A02"/>
    <w:rsid w:val="00AE06E8"/>
    <w:rsid w:val="00C45A3A"/>
    <w:rsid w:val="00C636BD"/>
    <w:rsid w:val="00C90066"/>
    <w:rsid w:val="00CA00D3"/>
    <w:rsid w:val="00CB52DB"/>
    <w:rsid w:val="00CC3094"/>
    <w:rsid w:val="00D07F71"/>
    <w:rsid w:val="00D474B9"/>
    <w:rsid w:val="00D605E9"/>
    <w:rsid w:val="00D61F5F"/>
    <w:rsid w:val="00D73957"/>
    <w:rsid w:val="00DD7775"/>
    <w:rsid w:val="00E80FF4"/>
    <w:rsid w:val="00E85134"/>
    <w:rsid w:val="00E91DD1"/>
    <w:rsid w:val="00EB3D5E"/>
    <w:rsid w:val="00EC6FBC"/>
    <w:rsid w:val="00F1536A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0F327-9C75-4BF4-B244-5514096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dcterms:created xsi:type="dcterms:W3CDTF">2015-07-16T06:32:00Z</dcterms:created>
  <dcterms:modified xsi:type="dcterms:W3CDTF">2019-07-09T09:57:00Z</dcterms:modified>
</cp:coreProperties>
</file>