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B" w:rsidRPr="006725EB" w:rsidRDefault="006725EB" w:rsidP="006725E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справка</w:t>
      </w:r>
    </w:p>
    <w:p w:rsidR="006725EB" w:rsidRDefault="006725EB" w:rsidP="006725E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результатам анализа развивающей предметно-пространственной среды </w:t>
      </w:r>
    </w:p>
    <w:p w:rsidR="006725EB" w:rsidRPr="006725EB" w:rsidRDefault="006725EB" w:rsidP="006725E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МДОУ «Детский сад № 55»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требованиями ФГОС </w:t>
      </w:r>
      <w:proofErr w:type="gramStart"/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ФОП ДО </w:t>
      </w:r>
    </w:p>
    <w:p w:rsidR="006725EB" w:rsidRPr="006725EB" w:rsidRDefault="006725EB" w:rsidP="0067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Дата проведения анализа: 29.08.2023 г.</w:t>
      </w:r>
    </w:p>
    <w:p w:rsidR="006725EB" w:rsidRPr="006725EB" w:rsidRDefault="006725EB" w:rsidP="0067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РППС в группах осуществлялся в период с 14.08.2023 по 25.08.2023.  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мониторинга: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выявить уровень реализации образовательной программы МДОУ в части выполнения требований ФГОС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ДО к развивающей предметно-пространственной среде с использованием инфраструктурного листа.  </w:t>
      </w:r>
      <w:proofErr w:type="gramEnd"/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благоприятных условий для умственного, психического, физического, нравственного и эстетического развития каждого ребенка. </w:t>
      </w: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Активизация усилий педагогического коллектива детского сада в создании развивающей предметно-пространственной среды, обеспечивающей максимальную реализацию образовательного потенциала группы и всего пространства образовательной организации. </w:t>
      </w: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Проявление новаторства, развитие нестандартных подходов в создании среды. 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мониторинга развивающей предметно-пространственной среды были использованы следующие методы: </w:t>
      </w:r>
    </w:p>
    <w:p w:rsidR="006725EB" w:rsidRPr="006725EB" w:rsidRDefault="006725EB" w:rsidP="006725EB">
      <w:pPr>
        <w:numPr>
          <w:ilvl w:val="0"/>
          <w:numId w:val="1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соответствия развивающей предметно-пространственной среды групп в соответствии с возрастными особенностями и направлениями развития дошкольников; </w:t>
      </w:r>
    </w:p>
    <w:p w:rsidR="006725EB" w:rsidRPr="006725EB" w:rsidRDefault="006725EB" w:rsidP="006725EB">
      <w:pPr>
        <w:numPr>
          <w:ilvl w:val="0"/>
          <w:numId w:val="1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в центрах детской активности материалов и оборудования в соответствии с примерным перечнем игрового оборудования и программного обеспечения; </w:t>
      </w:r>
    </w:p>
    <w:p w:rsidR="006725EB" w:rsidRPr="006725EB" w:rsidRDefault="006725EB" w:rsidP="006725EB">
      <w:pPr>
        <w:numPr>
          <w:ilvl w:val="0"/>
          <w:numId w:val="1"/>
        </w:numPr>
        <w:spacing w:after="0" w:line="240" w:lineRule="auto"/>
        <w:ind w:left="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документов соответствия оборудования и материалов санитарно-эпидемиологическим нормам и правилам содержания. </w:t>
      </w: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представлены в  таблице.</w:t>
      </w: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</w:pPr>
    </w:p>
    <w:p w:rsidR="006725EB" w:rsidRPr="006725EB" w:rsidRDefault="006725EB" w:rsidP="006725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</w:pPr>
      <w:r w:rsidRPr="006725EB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  <w:lastRenderedPageBreak/>
        <w:t xml:space="preserve">Карта оценки качества развивающей предметно-пространственной среды </w:t>
      </w:r>
    </w:p>
    <w:p w:rsidR="006725EB" w:rsidRPr="006725EB" w:rsidRDefault="006725EB" w:rsidP="006725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</w:pPr>
      <w:r w:rsidRPr="006725EB">
        <w:rPr>
          <w:rFonts w:ascii="Times New Roman" w:eastAsia="Times New Roman" w:hAnsi="Times New Roman" w:cs="Times New Roman"/>
          <w:b/>
          <w:spacing w:val="-10"/>
          <w:kern w:val="28"/>
          <w:sz w:val="24"/>
          <w:szCs w:val="24"/>
          <w:lang w:eastAsia="en-US"/>
        </w:rPr>
        <w:t>(Оценка качества образовательных условий)</w:t>
      </w:r>
    </w:p>
    <w:p w:rsidR="006725EB" w:rsidRPr="006725EB" w:rsidRDefault="006725EB" w:rsidP="006725E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4879" w:type="dxa"/>
        <w:tblLook w:val="04A0"/>
      </w:tblPr>
      <w:tblGrid>
        <w:gridCol w:w="2623"/>
        <w:gridCol w:w="10635"/>
        <w:gridCol w:w="1621"/>
      </w:tblGrid>
      <w:tr w:rsidR="006725EB" w:rsidRPr="006725EB" w:rsidTr="00F702DF">
        <w:tc>
          <w:tcPr>
            <w:tcW w:w="14879" w:type="dxa"/>
            <w:gridSpan w:val="3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Показатель: Развивающая предметно-пространственная среда</w:t>
            </w:r>
          </w:p>
        </w:tc>
      </w:tr>
      <w:tr w:rsidR="006725EB" w:rsidRPr="006725EB" w:rsidTr="00F702DF">
        <w:tc>
          <w:tcPr>
            <w:tcW w:w="2623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 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Критерии  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Оценка/балл</w:t>
            </w:r>
          </w:p>
        </w:tc>
      </w:tr>
      <w:tr w:rsidR="006725EB" w:rsidRPr="006725EB" w:rsidTr="00F702DF"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среды в МДОУ обеспечивает реализацию образовательной программы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0 – образовательное пространство МДОУ не обеспечивает возможность реализации разных видов детской активности, предусмотренных программой; для организации образовательной деятельности не используется все образовательное пространство, окружающее ребенка (только группа);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групповых и других помещениях, предназначенных для образовательной деятельности детей (музыкальном, спортивном залах, экологической галерее, холлах и др.) не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детей;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не выделены центры активности детей в соответствии с направлениями развития дошкольников с учетом ФГОС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образовательное пространство МДОУ частично обеспечивает возможность реализации разных видов детской активности, предусмотренных программой. В менее 50% групп выделены некоторые центры активности детей в соответствии с направлениями развития дошкольников с учетом ФГОС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ФОП ДО. Для организации образовательной деятельности используется образовательное пространство, окружающее ребенка: группа, музыкальный, спортивный зал; холлы, экологическая галерея 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 – образовательное пространство от 50 до 80% групп и помещений МДОУ обеспечивает возможность реализации разных видов детской активности, предусмотренных программой. В 50-80%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 выделены центры активности детей в соответствии с направлениями развития дошкольников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ФГОС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ФОП ДО. Для организации образовательной деятельности используется все образовательное пространство, окружающее ребенка (задействованы все помещения, прилегающие к группе).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50-80% групповых и других помещениях, предназначенных для образовательной деятельности детей (музыкальном, спортивном залах, экологической галерее, холлах и др.),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От 50 до 80% групп, на участке выделены зоны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для общения и совместной деятельности больших и малых групп детей из разных возрастных групп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 взрослых.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3251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 – образовательное пространство более 80% групп и помещений МДОУ обеспечивает возможность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разных видов детской активности, предусмотренных программой.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групп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выделены центры активности детей в соответствии с направлениями развития дошкольников с учетом ФГОС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ФОП ДО. Для организации образовательной деятельности используется все образовательное пространство, окружающее ребенка (группа, приемная, холлы, залы и т.п.). В групповых и других помещениях, предназначенных для образовательной деятельности детей (музыкальном, спортивном  залах, экологической галерее, холлах и др.)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детей, в том числе, для детей с ОВЗ. Образовательное пространство обеспечивает возможность реализации приоритетных направлений дошкольного учреждения.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участке выделены зоны для общения и совместной деятельности больших и малых групп детей из разных возрастных групп и взрослых.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Развивающая предметно- пространственная среда МДОУ соответствует возрасту детей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0 – РППС не соответствует возрасту детей: помещения МДОУ не оборудованы мебелью, по размеру и функциональному назначению подобранной в соответствии с возрастом детей. Групповые помещения, залы, участок и другие помещения, предназначенные для детских игр и занятий, не оснащены оборудованием, в них не имеется (или имеется в недостаточном количестве) инвентарь, а также дидактические и развивающие материалы, соответствующие возрасту детей. Не во всех помещениях МДОУ выделены функциональные зоны в зависимости от образовательных, психологических, физиологических потребностей детей разного возраста.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1 – РППС соответствует возрасту детей: до 50% помещений МДОУ имеют мебель, по размеру и функциональному назначению подобранную в соответствии с возрастом детей. До 50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% групповых помещений, залов, участков и других помещений, предназначенных для детских игр и занятий,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дидактическими и развивающими материалами, соответствующими возрасту детей.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менее 50%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МДОУ выделены функциональные зоны в зависимости от образовательных, психологических, физиологических потребностей детей разного возраста.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485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РППС соответствует возрасту детей: от 50 до 80% помещений МДОУ имеют мебель, по размеру и функциональному назначению подобранную в соответствии с возрастом детей. 50-80 % групповых помещений, залов, участков и других помещений, предназначенных для детских игр и занятий,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дидактическими и развивающими материалами, соответствующими возрасту детей.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50-80% помещений МДОУ выделены функциональные зоны в зависимости от образовательных, психологических, физиологических потребностей детей разного возраста; 50-80 % помещений МДОУ, включая коридоры и лестницы, используются для развития детей, в т. ч. с ОВЗ (оформляются детскими рисунками; на стенах, на полу, на ступенях размещаются надписи, схемы, буквы, цифры; используются «маркеры предметно-развивающей среды» и т.п.)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484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РППС соответствует возрасту детей: более 80% помещений МДОУ имеют мебель, по размеру и функциональному назначению подобранную в соответствии с возрастом детей. Более 80 % групповых помещений, залов, участков и других помещений, предназначенных для детских игр и занятий,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дидактическими и развивающими материалами, соответствующими возрасту детей.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МДОУ выделены функциональные зоны в зависимости от образовательных, психологических, физиологических потребностей детей разного возраста.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Более 80 % помещений МДОУ, включая коридоры и лестницы, используются для развития детей, в т. ч. с ОВЗ (оформляются детскими рисунками; на стенах, на полу, на ступенях размещаются надписи, схемы, буквы, цифры; используются «маркеры предметно-развивающей среды» и т.п.)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5EB" w:rsidRPr="006725EB" w:rsidTr="00F702DF">
        <w:trPr>
          <w:trHeight w:val="904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3. В МДОУ обеспечена доступность предметно-пространственной среды для воспитанников, в том числе, детей с ограниченными возможностями здоровья и детей-инвалидов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0 – Дети, в том числе с ОВЗ и дети-инвалиды, не имеют возможность безопасного беспрепятственного   доступа к объектам инфраструктуры МДОУ; не имеют свободного доступа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130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Дети, в том числе с ОВЗ и дети-инвалиды, частично имеют возможность безопасного беспрепятственного доступа к объектам инфраструктуры МДОУ;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менее 50%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дети, в том числе с ОВЗ и дети-инвалиды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117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 – Дети, в том числе с ОВЗ и дети-инвалиды, имеют возможность безопасного беспрепятственного доступа к объектам инфраструктуры МДОУ; в 50 - 80% групп, дети, в том числе с ОВЗ и дети-инвалиды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984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Дети, в том числе с ОВЗ и дети-инвалиды, имеют возможность безопасного беспрепятственного доступа к объектам инфраструктуры МДОУ;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, дети, в том числе с ОВЗ и дети-инвалиды имеют свободный доступ к играм, игрушкам, материалам, пособиям, обеспечивающим все основные виды детской активности.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сверстниками. В помещениях МДОУ достаточно места для специального оборудования для детей с ОВЗ.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5EB" w:rsidRPr="006725EB" w:rsidTr="00F702DF">
        <w:trPr>
          <w:trHeight w:val="1548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4.Предметно </w:t>
            </w:r>
            <w:proofErr w:type="gramStart"/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ространственная среда МДОУ обеспечивает условия для физического развития, охраны и укрепления здоровья, </w:t>
            </w: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коррекции недостатков развития детей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В групповых и других помещениях МДОУ недостаточно пространства для свободного передвижения детей. Не выделены помещения или зоны для разных видов двигательной активности детей- бега, прыжков, лазания, метания и др. (спортзал, спортивный уголок, спортивные площадки, место для игр на асфальте и пр.); отсутствует инвентарь и материалы для физического развития детей.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 МДОУ и ее элементы частично соответствуют требованиям по обеспечению надежности и безопасности.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484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1 - В менее 50 % групповых и других помещениях МДОУ достаточно пространства для свободного передвижения детей.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место для игр на асфальте и пр.);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имеются оборудование, инвентарь и материалы для физического развития детей (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спорт-площадка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, лесенки, горки, лабиринты, плескательный, сухой бассейны,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 МДОУ и ее элементы соответствуют требованиям по обеспечению надежности и безопасности.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484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от 50 до 80% групповых и других помещениях МДОУ имеют достаточно пространства для свободного передвижения детей, В 50-80% помещений выделены зоны для разных видов двигательной активности детей - бега, прыжков, лазания, метания и др. (спортзал, спортивный уголок, спортивные площадки, место для игр на асфальте и пр.);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имеются оборудование, инвентарь и материалы для физического развития детей (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спорт-площадка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, лесенки, горки, лабиринты, плескательный, сухой бассейны, мячи, кегли и пр.), в том числе, для мелкой моторики (детские инструменты, мелкие игрушки, приспособления для разнообразного манипулирования и пр.), и оздоровления (массажные коврики, тренажеры и пр.).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МДОУ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 медицинский кабинет, кабинет педагога-психолога).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50-80% помещений предметно-пространственная среда и ее элементы соответствуют требованиям по обеспечению надежности и безопасности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1831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vMerge w:val="restart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В более 80% групповых и других помещений МДОУ достаточно пространства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передвижения детей. Выделены помещения или зоны для разных видов двигательной активности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детей - бега, прыжков, лазания, метания и др. (спортзал, спортивный уголок, спортивные площадки,</w:t>
            </w:r>
            <w:proofErr w:type="gramEnd"/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игр на асфальте,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пр.); имеются оборудование, инвентарь и материалы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детей (спорт - площадка, лесенки, горки, лабиринты, плескательный, сухой</w:t>
            </w:r>
            <w:proofErr w:type="gramEnd"/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бассейны, мячи, кегли, самокаты, велосипеды и пр.) в том числе, для мелкой моторики (детские</w:t>
            </w:r>
            <w:proofErr w:type="gramEnd"/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инструменты, мелкие игрушки, приспособления для разнообразного манипулирования и пр.) и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оздоровления (массажные коврики, тренажеры и пр.); созданы условия для проведения диагностики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состояния здоровья детей, медицинских процедур, коррекционных и профилактических мероприятий (оборудован медицинский кабинет, солевая комната, кабинет педагога-психолога, логопеда и др.).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оборудование) при наличии таких детей в дошкольном учреждении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помещений предметно-пространственная среда и ее элементы соответствуют требованиям по обеспечению надежности и безопасности.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973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5.Предметно </w:t>
            </w:r>
            <w:proofErr w:type="gramStart"/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ространственная среда в МДОУ обеспечивает условия эмоционального благополучия и личностного развития детей.</w:t>
            </w:r>
          </w:p>
        </w:tc>
        <w:tc>
          <w:tcPr>
            <w:tcW w:w="10635" w:type="dxa"/>
            <w:vMerge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471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0 – Предметно-пространственная среда в МДОУ не обеспечивает условия для эмоционального благополучия и личностного развития детей: не имеются индивидуальные шкафчики для одежды, личных вещей, игрушек детей; не оборудованы уголки уединения и уютные зоны отдыха в группах и других помещениях МДОУ; не экспонируются фотографии ребенка и его семьи в групповых и других помещениях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407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1 – Предметно-пространственная среда в МДОУ частично обеспечивает условия для эмоционального благополучия и личностного развития детей: до 50 % групп имеют индивидуальные шкафчики для одежды, личных вещей, игрушек детей; оборудованные уголки уединения и уютные зоны отдыха;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некоторых группах (до 50%) экспонируются фотографии ребенка и его семьи; выделено место для презентации детского творчества.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41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РППС соответствует возрасту детей: от 50 до 80% помещений МДОУ имеют мебель, по размеру и функциональному назначению подобранную в соответствии с возрастом детей. 50-80 % групповых помещений, залов, участков и других помещений, предназначенных для детских игр и занятий,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дидактическими и развивающими материалами, соответствующими возрасту детей.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50-80% помещений МДОУ выделены функциональные зоны в зависимости от образовательных, психологических, физиологических потребностей детей разного возраста; 50-80 % помещений МДОУ, включая коридоры и лестницы, используются для развития детей, в т. ч. с ОВЗ (оформляются детскими рисунками; на стенах, на полу, на ступенях размещаются надписи, схемы, буквы, цифры; используются «маркеры предметно-развивающей среды» и т.п.)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542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более 80% групп имеют индивидуальные шкафчики для одежды, личных вещей, игрушек детей; оборудованы уголки уединения/имеются в наличии материалы, которые ребенок может использовать для организации уголка уединения (ткань, веревка, палатки и т.п.). Имеются уютные зоны отдыха в группах и других помещениях МДОУ; экспонируются фотографии ребенка и его семьи в групповых и других помещениях. На лестничных пролетах, в проходах, холлах, организованы выставки с поделками детей и пр. В предметно-развивающей среде   выделено место для презентации детского творчества, организуются персональные выставки творческой деятельности и достижений ребенка; дети имеют возможность отразить собственное эмоциональное настроение/заявить о своем приходе в детский сад.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предметно-развивающей среде отражаются некоторые групповые традиции (поздравление детей с днем рождения и т.п.); обеспечена возможность для самовыражения воспитанников (каждый может выбрать деятельность по интересам, либо, развернуть собственную деятельность). В организации предметно-пространственной среды групп и прогулочных участков присутствуют элементы оригинальности 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5EB" w:rsidRPr="006725EB" w:rsidTr="00F702DF">
        <w:trPr>
          <w:trHeight w:val="2542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Предметно – пространственная среда МДОУ обеспечивает условия для развития игровой деятельности детей. 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0 – В групповых помещениях и на участке разделение пространства не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» и т.п.).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групповых помещениях и на участке не имеется или не представлен минимум оборудования, игрового материала для сюжетных игр (игрушки-маркеры, игрушки-персонажи, игрушки-предметы оперирования), в том числе, предметов-заместителей, отсутствует игровой материал для игр с правилами (материал для игр на физическую компетенцию, на умственную компетенцию, для игр на удачу), отсутствует (или представлен в минимальном количестве) полифункциональный материал.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отсутствует неоформленный материал для использования детьми в игровой деятельности.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542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В менее 50%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» и т.п.).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менее 50% групп на участке имеется минимум оборудования и игрового материала для сюжетных игр (игрушки-маркеры, игрушки-персонажи, игрушки - предметы оперирования), в том числе, предметы-заместители, игрового материала для игр с правилами (материал для игр на физическую компетенцию, на умственную компетенцию, для игр на удачу), полифункционального материала; неоформленного материала для использования детьми в игровой деятельности.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833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в 50-80% групповых помещений и на участке,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» и т.п.).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 менее 50% групп на участке имеется минимум оборудования и игрового материала для сюжетных игр (игрушки-маркеры, игрушки-персонажи, игрушки-предметы оперирования), в том числе, предметы-заместители, игрового материала для игр с правилами (материал для игр на физическую компетенцию, на умственную компетенцию, для игр на удачу), полифункционального материала; неоформленного материала для использования детьми в игровой деятельности.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2542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В более 80%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» и т.п.). В групповых помещениях и на участке имеется оборудование и игровой материал для сюжетных игр (игрушки-маркеры, игрушки-персонажи, игрушки-предметы оперирования), в том числе, предметы-заместители, имеется игровой материал для игр с правилами (материал для игр на физическую компетенцию, на умственную компетенцию, для игр на удачу), имеется полифункциональный материал; имеется неоформленный материал для использования детьми в игровой деятельности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атериал для использования детьми в игровой деятельности. При организации условий для игровой деятельности, учитываются индивидуальные потребности и интересы детей группы.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5EB" w:rsidRPr="006725EB" w:rsidTr="00F702DF">
        <w:trPr>
          <w:trHeight w:val="109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Предметно – пространственная среда МДОУ обеспечивает условия </w:t>
            </w: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познавательного  развития детей.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В МДОУ и группах не выделены помещения или центры активности, оснащенные оборудованием, приборами и материалами для разных видов познавательной деятельности детей - книжный уголок, библиотека, экологический центр, огород, и др.); не представлены объекты для исследования в действии; образно-символический материал; нормативно-знаковый материал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112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1 – В менее 50% групп выделены помещения или центры активности, оснащенные оборудованием, приборами и материалами для разных видов познавательной деятельности детей - книжный уголок, библиотека, экологический центр, огород, и др.); имеются объекты для исследования в действии; образно-символический материал; нормативно-знаковый материал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985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 – В 50-80 % групп выделены помещения или центры активности, оснащенные оборудованием, приборами и материалами для разных видов познавательной деятельности детей - книжный уголок, библиотека, экологический центр, огород, и др.); имеются объекты для исследования в действии; образно-символический материал; нормативно-знаковый материал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 – В более 80% групп выделены помещения или центры активности, оснащенные оборудованием, приборами и материалами для разных видов познавательной деятельности детей - книжный уголок, библиотека, экологический центр, огород, и др.); имеются объекты для исследования в действии; образно-символический материал; нормативно-знаковый материал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Предметно – пространственная среда МДОУ обеспечивает условия для художественно – эстетического развития детей.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0 – группы и помещения МДОУ не оформлены с художественным вкусом. В оформлении цветовой гаммы групп и помещений МДОУ, не учтены рекомендации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(присутствуют агрессивные тона);</w:t>
            </w:r>
          </w:p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- не выделены центры активности, оснащенные оборудованием и материалами для изобразительной, музыкальной, театрализованной деятельности детей, конструирования. В МДОУ не оборудован музыкальный зал; не уделяется внимание оформлению прогулочных участков и прилегающей к зданию дошкольного учреждения территории.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менее 50% групп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художественным вкусом.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менее 50%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центры активности, оснащенные оборудованием и материалами для изобразительной, музыкальной, театрализованной деятельности детей, конструирования. В оформлении цветовой гаммы в менее 50% групп и помещений МДОУ, учтены рекомендации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Сан-ПиН</w:t>
            </w:r>
            <w:proofErr w:type="spellEnd"/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МДОУ оборудован музыкальный зал; уделяется внимание оформлению прогулочных участков и прилегающей к зданию дошкольного учреждения территории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от 50 до 80% групп оформлены с художественным вкусом; в 50-80% групп выделены центры активности, оснащенные оборудованием и материалами для изобразительной, музыкальной, театрализованной деятельности детей, конструирования; уделяется внимание оформлению прогулочных участков и прилегающей к зданию дошкольного учреждения территории. В оформлении цветовой гаммы 50-80% групп и помещений МДОУ, учтены рекомендации Сан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. В МДОУ оборудован музыкальный зал.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 – более 80% групп и помещений МДОУ оформлены с художественным вкусом; уделяется внимание оформлению прогулочных участков и прилегающей к зданию дошкольного учреждения территории.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предметно-пространственной среды групп и прогулочных участков присутствуют элементы оригинальности 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центры активности, оснащенные оборудованием и материалами для изобразительной, музыкальной, театрализованной деятельности детей, конструирования. В оформлении цветовой гаммы групп и помещений МДОУ, учтены рекомендации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. В МДОУ оборудован музыкальный зал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Предметно – пространственная среда МДОУ является трансформируемой, т.е. может меняться в зависимости от образовательной ситуации, в том числе, от меняющихся интересов и возможностей детей 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0 – в группах и на участке у детей нет возможности изменять предметно-пространственную развивающую среду в соответствии с собственными игровыми и познавательными замыслами: отсутствуют ширмы, напольные объемные модули, перемещаемые стеллажи с легким оборудованием для подвижных, настольных игр, с материалами для познавательно-исследовательской и продуктивной деятельности. Отсутствуют переносные игровые макеты; отсутствуют легкие переносные контейнеры, комоды, тележки для хранения игрового обучающего материала, которые можно использовать для разграничения пространства. Отсутствуют материалы, из которых дети могут отделить часть пространства для какой-либо деятельности (веревки, куски ткани, крупные ящики из фанеры/картонные коробки, магнитная дока или полочки на колесиках и т.п.).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1 – менее 50% групп предоставляют детям возможность изменять предметно-пространственную развивающую среду в соответствии с собственными игровыми и познавательными замыслами: имеются ширмы, напольные объемные модули, перемещаемые стеллажи с легким оборудованием для подвижных, настольных игр, с материалами для познавательно-исследовательской и продуктивной деятельности; переносные игровые мак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ты; имеются легкие переносные контейнеры, комоды, тележки для хранения игрового, обучающего материала, которые можно использовать для разграничения пространства. Имеются материалы, из которых дети могут отделить часть пространства для какой-либо деятельности (веревки, куски ткани, крупные ящики из фанеры/картонные коробки, магнитная дока или полочки на колесиках и т.п.).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 – от 50 до 80% групп предоставляют детям возможность изменять предметно-пространственную развивающую среду в соответствии с собственными игровыми и познавательными замыслами: имеются ширмы, напольные объемные модули, перемещаемые стеллажи с легким оборудованием для подвижных, настольных игр, с материалами для познавательно-исследовательской и продуктивной деятельности; переносные игровые макеты; имеются легкие переносные контейнеры, комоды, тележки для хранения игрового, обучающего материала, которые можно использовать для разграничения пространства. Имеются материалы, из которых дети могут отделить часть пространства для какой-либо деятельности (веревки, куски ткани, крупные ящики из фанеры/картонные коробки, магнитная дока или полочки на колесиках и т.п.).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 – более 80% групп предоставляют детям возможность изменять предметно-пространственную развивающую среду в соответствии с собственными игровыми и познавательными замыслами: имеются ширмы, напольные объемные модули, перемещаемые стеллажи с легким оборудованием для подвижных, настольных игр, с материалами для познавательно-исследовательской и продуктивной деятельности; переносные игровые макеты; имеются легкие переносные контейнеры, комоды, тележки для хранения игрового, обучающего материала, которые можно использовать для разграничения пространства. Имеются материалы, из которых дети могут отделить часть пространства для какой-либо деятельности (веревки, куски ткани, крупные ящики из фанеры/картонные коробки, магнитная дока или полочки на колесиках и т.п.).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Предметно – пространственная среда МДОУ является полифункциональной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0 – групповых помещениях и на участках отсутствуют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игре); у детей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1 - В менее 50% групповых помещений и на участках,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игре); у детей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 – от 50 до 80% групповых помещений и участков имеют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игре); у детей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3 – В более 80% групповых помещений и на участков имеют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игре); у детей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11. Предметно – пространственная среда МДОУ является вариативной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0 – В группах не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детей; в прочих помещениях МДОУ и на участках данные пространства не оборудованы; в групповых помещениях сотрудники редко/не меняют игровой материал, не обеспечивают появление новых предметов, стимулирующих игровую, двигательную, познавательную и исследовательскую активность детей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414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менее 50%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 на участках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детей; в прочих помещениях дошкольного учреждения такие пространства не оборудованы, на участках данные пространства оборудованы в минимальном количестве; в групповых помещениях и на участке сотрудники 1 раз в 2 месяца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41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в 50 - 80% групп, на участках и других помещениях МДОУ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детей, в групповых помещениях и на участке сотрудники ежемесячно меняют игровой материал, ежедневно </w:t>
            </w:r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появление новых предметов, стимулирующих игровую, двигательную, познавательную и исследовательскую активность детей</w:t>
            </w:r>
            <w:proofErr w:type="gram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более 80%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, на участках и других помещениях МДОУ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детей. В групповых и прочих помещениях МДОУ и на участке сотрудники еженедельно меняют игровой материал с учетом темы недели, ежедневно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 w:val="restart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>12. В МДОУ созданы условия для информатизации образовательного процесса</w:t>
            </w: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</w:t>
            </w:r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т.п.)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–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используются в работе с детьми. В групповых и прочих помещениях МДОУ не имеется оборудования для использования информационных технологий в образовательном процессе (телевизоры, проектор, музыкальный центр/магнитофон, стационарные и мобильные компьютеры, интерактивное оборудование, принтеры, сканеры и т.п.). Не обеспечена возможность подключения к Всемирной информационно -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1 – В менее 50% групповых и прочих помещениях МДОУ имеются технические средства обучения для использования в образовательном процессе (телевизоры, проектор, музыкальный центр/магнитофон).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для подготовки и демонстрации наглядного материала в образовательном процессе (считывание с электронных носителей). В группах не обеспечена возможность подключения к Всемирной информационн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557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2 – от 50 до 80% групповых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МДОУ имеют технические средства обучения для использования в образовательном процессе (телевизоры, проектор, музыкальный центр/магнитофон).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организации детской деятельности.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т.п.). Доступ педагогов к образовательным электронным ресурсам (ОЭР) ограничен (только в методкабинете педагогам обеспечена возможность подключения к Всемирной информационно - телекоммуникационной сети Интернет посредством кабельной проводки).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  <w:vMerge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3 – в более 80% групповых и прочих помещениях МДОУ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сканеры, планшеты, телевизоры, музыкальные центры и т.п.). 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ИКТ-средства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организации деятельности детей, педагогов, во взаимодействии с семьями. Во всех групповых, а также в иных помещениях МДОУ обеспечена возможность подключения к Всемирной информационн</w:t>
            </w:r>
            <w:proofErr w:type="gram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621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B" w:rsidRPr="006725EB" w:rsidTr="00F702DF">
        <w:trPr>
          <w:trHeight w:val="1266"/>
        </w:trPr>
        <w:tc>
          <w:tcPr>
            <w:tcW w:w="2623" w:type="dxa"/>
          </w:tcPr>
          <w:p w:rsidR="006725EB" w:rsidRPr="006725EB" w:rsidRDefault="006725EB" w:rsidP="0067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баллов: 36 баллов</w:t>
            </w:r>
          </w:p>
        </w:tc>
        <w:tc>
          <w:tcPr>
            <w:tcW w:w="10635" w:type="dxa"/>
          </w:tcPr>
          <w:p w:rsidR="006725EB" w:rsidRPr="006725EB" w:rsidRDefault="006725EB" w:rsidP="00672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количество баллов набранное </w:t>
            </w:r>
          </w:p>
        </w:tc>
        <w:tc>
          <w:tcPr>
            <w:tcW w:w="1621" w:type="dxa"/>
          </w:tcPr>
          <w:p w:rsidR="006725EB" w:rsidRPr="006725EB" w:rsidRDefault="006725EB" w:rsidP="0067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725EB" w:rsidRPr="006725EB" w:rsidRDefault="006725EB" w:rsidP="006725E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мониторинга выявлено, что развивающая предметно-пространственная среда в группах создана в соответствии с примерным перечнем игрового оборудования. Общий балл по дошкольному учреждению – </w:t>
      </w:r>
      <w:r w:rsidRPr="006725EB">
        <w:rPr>
          <w:rFonts w:ascii="Times New Roman" w:eastAsia="Times New Roman" w:hAnsi="Times New Roman" w:cs="Times New Roman"/>
          <w:sz w:val="24"/>
          <w:szCs w:val="24"/>
        </w:rPr>
        <w:t xml:space="preserve">29. РППС в целом соответствует требованиям ФГОС </w:t>
      </w:r>
      <w:proofErr w:type="gramStart"/>
      <w:r w:rsidRPr="006725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725EB">
        <w:rPr>
          <w:rFonts w:ascii="Times New Roman" w:eastAsia="Times New Roman" w:hAnsi="Times New Roman" w:cs="Times New Roman"/>
          <w:sz w:val="24"/>
          <w:szCs w:val="24"/>
        </w:rPr>
        <w:t xml:space="preserve"> И ФОП ДО на 81 %. 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Достигнутые результаты: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 банк нормативных документов, регламентирующих выбор оборудования, учебно-методических и игровых материалов.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Составлены паспорта функциональных модулей. 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обогащения и пополнения развивающей предметно-пространственной среды были закуплены: интерактивное, спортивное оборудование, игровой материал в МДОУ и на прогулочные участки.  </w:t>
      </w:r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В современных условиях для решения задач гармоничного развития личности воспитанников необходимо хорошее материально-техническое оснащение. Администрация детского сада постоянно работает над решением данного вопроса. Все кабинеты и помещения оснащены достаточным и необходимым оборудованием для организации различных видов детской деятельности. Кроме того все помещения оснащены современной мебелью, модулями, игровым оборудованием, что способствует комфортному пребыванию ребёнка и оказывает благоприятное воздействие на его развитие. </w:t>
      </w:r>
      <w:proofErr w:type="gramStart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В МДОУ имеется в наличии собственная информационно-техническая база: выход в Интернет, электронная почта, сайт детского сада, технические средства обучения (</w:t>
      </w:r>
      <w:proofErr w:type="spellStart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 (2), музыкальные центры, интерактивные доски (5 шт.). </w:t>
      </w:r>
      <w:proofErr w:type="gramEnd"/>
    </w:p>
    <w:p w:rsidR="006725EB" w:rsidRPr="006725EB" w:rsidRDefault="006725EB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МДОУ   обновилась игровым, дидактическим материалом, но основной задачей, которая стояла перед администрацией МДОУ, являлось оснащение групповых комнат, спортивной площадки и прогулочных участков групп игровым оборудованием, теневыми навесами. В течение учебного года, поставленная задача, успешно реализована.</w:t>
      </w:r>
    </w:p>
    <w:p w:rsidR="006725EB" w:rsidRPr="006725EB" w:rsidRDefault="006725EB" w:rsidP="006725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Перспективы </w:t>
      </w:r>
      <w:proofErr w:type="gramStart"/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  <w:proofErr w:type="gramEnd"/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совершенствованию развивающей предметно-пространственной среды МДОУ: </w:t>
      </w:r>
    </w:p>
    <w:p w:rsidR="006725EB" w:rsidRPr="006725EB" w:rsidRDefault="006725EB" w:rsidP="006725E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новые требования к профессиональному развитию педагогов в результате анализа РППС запланировано</w:t>
      </w:r>
      <w:proofErr w:type="gramEnd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обогащение материально-технической базы МДОУ. Продолжить оснащать уличным оборудованием прогулочные участки и приобретать интерактивное оборудование. </w:t>
      </w:r>
    </w:p>
    <w:p w:rsidR="006725EB" w:rsidRPr="006725EB" w:rsidRDefault="006725EB" w:rsidP="006725EB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выводы по результатам мониторинга: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целом, РППС в МДОУ </w:t>
      </w:r>
      <w:proofErr w:type="gramStart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</w:t>
      </w:r>
      <w:proofErr w:type="gramEnd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современных требований к организации образовательного процесса.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возрастных группах материал и оборудование сертифицирован и отвечает требованиям </w:t>
      </w:r>
      <w:proofErr w:type="spellStart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прослеживается оригинальность и эстетичность в подборке материалов и оборудования для конкретного возрастного периода.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 всех возрастных группах необходимо добавить неоформленный игровой материал, материалы и оборудование для двигательной активности в соответствии с перечнем игрового оборудования инфраструктурного листа, в зависимости от времени года, возраста, детской деятельности. 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повторный мониторинг по результатам реализации корректирующих действий во всех возрастных группах в августе 202</w:t>
      </w:r>
      <w:bookmarkStart w:id="0" w:name="_GoBack"/>
      <w:bookmarkEnd w:id="0"/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г. 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 всех возрастных групп дополнить недостающий материал и оборудование для проведения и организации прогулок.</w:t>
      </w:r>
    </w:p>
    <w:p w:rsidR="006725EB" w:rsidRP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 всех групп обеспечить реализацию принципа полифункциональности и вариативности среды.</w:t>
      </w:r>
    </w:p>
    <w:p w:rsidR="006725EB" w:rsidRDefault="006725EB" w:rsidP="006725EB">
      <w:pPr>
        <w:numPr>
          <w:ilvl w:val="0"/>
          <w:numId w:val="2"/>
        </w:numPr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 всех возрастных групп обеспечить организацию индивидуального пространства для уединения детей.</w:t>
      </w:r>
    </w:p>
    <w:p w:rsidR="006725EB" w:rsidRDefault="006725EB" w:rsidP="006725EB">
      <w:pPr>
        <w:spacing w:after="0" w:line="240" w:lineRule="auto"/>
        <w:ind w:left="360"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ind w:left="360"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ind w:left="360" w:right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Default="006725EB" w:rsidP="006725EB">
      <w:pPr>
        <w:spacing w:after="0" w:line="240" w:lineRule="auto"/>
        <w:ind w:left="360" w:right="8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   Захарова А.Л.</w:t>
      </w:r>
    </w:p>
    <w:p w:rsidR="006725EB" w:rsidRPr="006725EB" w:rsidRDefault="006725EB" w:rsidP="006725EB">
      <w:pPr>
        <w:spacing w:after="0" w:line="240" w:lineRule="auto"/>
        <w:ind w:left="360" w:right="8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Яковлева М.Ю.</w:t>
      </w: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ind w:left="730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5EB" w:rsidRPr="006725EB" w:rsidRDefault="006725EB" w:rsidP="00672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53D" w:rsidRPr="006725EB" w:rsidRDefault="006B753D">
      <w:pPr>
        <w:rPr>
          <w:rFonts w:ascii="Times New Roman" w:hAnsi="Times New Roman" w:cs="Times New Roman"/>
          <w:sz w:val="24"/>
          <w:szCs w:val="24"/>
        </w:rPr>
      </w:pPr>
    </w:p>
    <w:sectPr w:rsidR="006B753D" w:rsidRPr="006725EB" w:rsidSect="00B1777D">
      <w:pgSz w:w="16838" w:h="11906" w:orient="landscape"/>
      <w:pgMar w:top="492" w:right="1138" w:bottom="0" w:left="114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33D"/>
    <w:multiLevelType w:val="hybridMultilevel"/>
    <w:tmpl w:val="8B32857E"/>
    <w:lvl w:ilvl="0" w:tplc="B6CA0D4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EA0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0B6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89F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EA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CF8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7B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662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811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233AE3"/>
    <w:multiLevelType w:val="hybridMultilevel"/>
    <w:tmpl w:val="8ACC2280"/>
    <w:lvl w:ilvl="0" w:tplc="0DA602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A0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08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EC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4B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2B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6A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6E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725EB"/>
    <w:rsid w:val="006725EB"/>
    <w:rsid w:val="006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25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5419</Words>
  <Characters>30893</Characters>
  <Application>Microsoft Office Word</Application>
  <DocSecurity>0</DocSecurity>
  <Lines>257</Lines>
  <Paragraphs>72</Paragraphs>
  <ScaleCrop>false</ScaleCrop>
  <Company/>
  <LinksUpToDate>false</LinksUpToDate>
  <CharactersWithSpaces>36240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2023-12-24T08:04:00Z</cp:lastPrinted>
  <dcterms:created xsi:type="dcterms:W3CDTF">2023-12-24T07:59:00Z</dcterms:created>
  <dcterms:modified xsi:type="dcterms:W3CDTF">2023-12-24T08:04:00Z</dcterms:modified>
</cp:coreProperties>
</file>