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B8" w:rsidRPr="00BF57B8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 Black" w:hAnsi="Arial Black"/>
          <w:sz w:val="72"/>
          <w:szCs w:val="72"/>
        </w:rPr>
      </w:pPr>
      <w:r w:rsidRPr="00BF57B8">
        <w:rPr>
          <w:rFonts w:ascii="Arial Black" w:hAnsi="Arial Black"/>
          <w:b/>
          <w:bCs/>
          <w:sz w:val="72"/>
          <w:szCs w:val="72"/>
        </w:rPr>
        <w:t>«</w:t>
      </w:r>
      <w:r w:rsidRPr="00BF57B8">
        <w:rPr>
          <w:rFonts w:ascii="Arial Black" w:hAnsi="Arial Black"/>
          <w:b/>
          <w:bCs/>
          <w:sz w:val="72"/>
          <w:szCs w:val="72"/>
        </w:rPr>
        <w:t>Ребёнок 4 – 5 лет»</w:t>
      </w:r>
    </w:p>
    <w:p w:rsidR="00B73791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4"/>
          <w:szCs w:val="34"/>
        </w:rPr>
      </w:pPr>
      <w:r w:rsidRPr="00B73791">
        <w:rPr>
          <w:b/>
          <w:bCs/>
          <w:sz w:val="34"/>
          <w:szCs w:val="34"/>
        </w:rPr>
        <w:t>Источник расширения кругозора ребёнка, развитие его представлений</w:t>
      </w:r>
      <w:r w:rsidRPr="00B73791">
        <w:rPr>
          <w:sz w:val="34"/>
          <w:szCs w:val="34"/>
        </w:rPr>
        <w:t xml:space="preserve"> </w:t>
      </w:r>
      <w:r w:rsidRPr="00B73791">
        <w:rPr>
          <w:b/>
          <w:bCs/>
          <w:sz w:val="34"/>
          <w:szCs w:val="34"/>
        </w:rPr>
        <w:t>о мире – наблюдения.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B73791">
        <w:rPr>
          <w:sz w:val="34"/>
          <w:szCs w:val="34"/>
        </w:rPr>
        <w:t xml:space="preserve"> </w:t>
      </w:r>
      <w:r w:rsidRPr="00B73791">
        <w:rPr>
          <w:sz w:val="34"/>
          <w:szCs w:val="34"/>
        </w:rPr>
        <w:t>Поэтому важно заботиться о том, чтобы его опыт был как можно более разнообразным. Гуляйте с ребёнком по городу, ходите на экскурсии. Учитывайте реальные познавательные интересы детей! Мальчиков, например, скорее будут интересовать подробности устройства автомобиля, чем домашнее хозяйство.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B73791">
        <w:rPr>
          <w:sz w:val="34"/>
          <w:szCs w:val="34"/>
        </w:rPr>
        <w:t xml:space="preserve">С четырёх лет кругозор ребёнка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 Уделяйте достаточно времени познавательным беседам с детьми. Начинайте читать им не только художественную, но и познавательную литературу. Благодаря вашим рассказам, просмотру познавательных передач, видеофильмов ребёнок отрывается от мира «здесь и сейчас». Он активно интересуется животными, которых видел только по телевизору или на картинке, слушает рассказы об океане и о пустынях, о других странах и людях, которые в них живут, </w:t>
      </w:r>
      <w:proofErr w:type="spellStart"/>
      <w:r w:rsidRPr="00B73791">
        <w:rPr>
          <w:sz w:val="34"/>
          <w:szCs w:val="34"/>
        </w:rPr>
        <w:t>ит.п</w:t>
      </w:r>
      <w:proofErr w:type="spellEnd"/>
      <w:r w:rsidRPr="00B73791">
        <w:rPr>
          <w:sz w:val="34"/>
          <w:szCs w:val="34"/>
        </w:rPr>
        <w:t>. Дети также с удовольствием слушают истории из жизни родителей или других людей.</w:t>
      </w:r>
    </w:p>
    <w:p w:rsidR="00B73791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34"/>
          <w:szCs w:val="34"/>
        </w:rPr>
      </w:pPr>
      <w:r w:rsidRPr="00B73791">
        <w:rPr>
          <w:b/>
          <w:sz w:val="34"/>
          <w:szCs w:val="34"/>
        </w:rPr>
        <w:t xml:space="preserve">Четырёхлетний ребёнок часто задаёт вопрос «почему»? Ему становятся интересны внутренние связи явлений, и прежде всего, </w:t>
      </w:r>
      <w:proofErr w:type="spellStart"/>
      <w:r w:rsidRPr="00B73791">
        <w:rPr>
          <w:b/>
          <w:sz w:val="34"/>
          <w:szCs w:val="34"/>
        </w:rPr>
        <w:t>причинно</w:t>
      </w:r>
      <w:proofErr w:type="spellEnd"/>
      <w:r w:rsidRPr="00B73791">
        <w:rPr>
          <w:b/>
          <w:sz w:val="34"/>
          <w:szCs w:val="34"/>
        </w:rPr>
        <w:t xml:space="preserve"> – следственные отношения. 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Разумеется, его пониманию пока доступны лишь наиболее наглядные и несложные примеры таких зависимостей.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Отвечая на вопрос ребёнка, не пускайтесь в пространственные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«Тучи столкнулись друг с другом», не вводя понятия статического электричества. Но объяснение всего должно быть правильным с научной точки зрения и содержать достоверную информацию.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lastRenderedPageBreak/>
        <w:t>Дети пробуют выстраивать и первые собственные умозаключения. Например, четырёхлетний малыш стоит на диване и поочерёдно бросает на пол кубик, мячик, медвежонка. Затем сам спрыгивает с дивана и задаёт вопрос: «Так это что, всё будет вниз падать, если его отпустить?»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Внимательно выслушивайте все детские рассуждения и не торопитесь вносить свои коррективы. В этом возрасте важна не правильность вывода, а само стремление малыша рассуждать и думать.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Проявляйте уважение к его интеллектуальному труду. Шутки и насмешливый критический тон при обсуждении мыслей ребёнка недопустимы.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 xml:space="preserve">У некоторых детей негромкая речь «для себя», так называемое </w:t>
      </w:r>
      <w:proofErr w:type="spellStart"/>
      <w:r w:rsidRPr="00B73791">
        <w:rPr>
          <w:sz w:val="34"/>
          <w:szCs w:val="34"/>
        </w:rPr>
        <w:t>приборматывание</w:t>
      </w:r>
      <w:proofErr w:type="spellEnd"/>
      <w:r w:rsidRPr="00B73791">
        <w:rPr>
          <w:sz w:val="34"/>
          <w:szCs w:val="34"/>
        </w:rPr>
        <w:t xml:space="preserve"> по ходу деятельности, ярко выраженное в младшем возрасте, ещё сохраняется. Это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Наряду с интересом к реальным причинным связям явлений ребёнок четырёх лет обретает способность воспринимать и воображать себе на основе словесного описания различные миры,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– воспроизводит опыт ребёнка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</w:p>
    <w:p w:rsidR="00B73791" w:rsidRPr="00B73791" w:rsidRDefault="00BF57B8" w:rsidP="00B73791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 xml:space="preserve">В сказках даны эталонные представления о добре и зле. Такие представления становятся основой формирования у ребёнка </w:t>
      </w:r>
      <w:r w:rsidRPr="00B73791">
        <w:rPr>
          <w:sz w:val="34"/>
          <w:szCs w:val="34"/>
        </w:rPr>
        <w:lastRenderedPageBreak/>
        <w:t>способности давать оценку собственным поступкам. В сказках должны быть отчётливо выделены хорошие и плохие действующие лица.</w:t>
      </w:r>
    </w:p>
    <w:p w:rsidR="00BF57B8" w:rsidRPr="00B73791" w:rsidRDefault="00BF57B8" w:rsidP="00B73791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Дети этого возраста обожают переодеваться и наряжаться. Предоставьте в их расположение как можно больше разнообразной одежды: печатки, веера, бусы, браслеты и другие предметы, которые можно использовать для игры в «волшебный мир». Некоторые дети с удовольствием представляет себя эстрадными артистами, изображают пение с микрофоном и танцуют.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Эмоциональные реакции в этом возрасте становятся более стабильными, уравновешенными. Ребёнок не так просто и резко утомляется, становится, психически вынослив (что связано и с возрастающей физической выносливостью). В целом четырёхлетка – жизнерадостный человек, который преимущественно пребывает в хорошем расположении духа.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Сверстник становится интересен как партнёр по играм. Ребёнок страдает, если никто не хочет с ним играть. Формирование социального статуса каждого ребёнка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ест, хотя это обстоятельство не имеет отношения к её возможностям как игрового партнёра.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Негативные оценки можно давать только поступкам ребёнка, а не ему самому и только с глазу на глаз, а не при всех.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Дети играют небольшими группами от двух до пяти человек. Иногда эти группы становятся постоянными по составу. Таким образом, появляются первые друзья – те, с кем у ребёнка лучше всего налаживается взаимопонимание.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34"/>
          <w:szCs w:val="34"/>
        </w:rPr>
      </w:pPr>
      <w:r w:rsidRPr="00B73791">
        <w:rPr>
          <w:b/>
          <w:sz w:val="34"/>
          <w:szCs w:val="34"/>
        </w:rPr>
        <w:t>Участие взрослого в играх детей полезно при выполнении следующих условий:</w:t>
      </w:r>
    </w:p>
    <w:p w:rsidR="00BF57B8" w:rsidRPr="00B73791" w:rsidRDefault="00BF57B8" w:rsidP="00B73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B73791">
        <w:rPr>
          <w:sz w:val="34"/>
          <w:szCs w:val="34"/>
        </w:rPr>
        <w:t>дети сами приглашают взрослого в игру или добровольно соглашаются на его участие;</w:t>
      </w:r>
    </w:p>
    <w:p w:rsidR="00BF57B8" w:rsidRPr="00B73791" w:rsidRDefault="00BF57B8" w:rsidP="00B73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B73791">
        <w:rPr>
          <w:sz w:val="34"/>
          <w:szCs w:val="34"/>
        </w:rPr>
        <w:t>сюжет и ход игры, а также роль, которую взрослый будет играть, определяют сами дети;</w:t>
      </w:r>
    </w:p>
    <w:p w:rsidR="00BF57B8" w:rsidRPr="00B73791" w:rsidRDefault="00BF57B8" w:rsidP="00B73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B73791">
        <w:rPr>
          <w:sz w:val="34"/>
          <w:szCs w:val="34"/>
        </w:rPr>
        <w:lastRenderedPageBreak/>
        <w:t>характер исполнения роли также определяется детьми: «Ты будешь дочка. Ты не хочешь, есть суп. А я тебя буду ругать!»;</w:t>
      </w:r>
    </w:p>
    <w:p w:rsidR="00BF57B8" w:rsidRPr="00B73791" w:rsidRDefault="00BF57B8" w:rsidP="00B73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B73791">
        <w:rPr>
          <w:sz w:val="34"/>
          <w:szCs w:val="34"/>
        </w:rPr>
        <w:t>недопустимо диктовать детям, как и во что они должны играть, навязывать им свой сюжет.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пещерки.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Четырёхлетние дети обожают путешествия и приключения. Совершайте с ними прогулки за пределы двора и знакомой детской площадки. В тёплое время года можно устраивать маленькие походы и пикники. Расширяйте опыт ребёнка за счёт посильных экскурсий. Водите его смотреть здания необычной архитектуры, памятники, красивые уголки природы. Выходите, если это возможность, к реке или пруду, наблюдайте жизнь его обитателей. Расширяйте представления детей о труде взрослых. Проводите экскурсии на стройку, в магазин, в парикмахерскую, в сбербанк, на почту и т.п.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К пяти годам многие начинают проявлять активный интерес к буквам и цифрам. Не тормозите искусственно процесс развития ребёнка,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  <w:r w:rsidRPr="00B73791">
        <w:rPr>
          <w:sz w:val="34"/>
          <w:szCs w:val="34"/>
        </w:rPr>
        <w:t>Недостатки воспитания к этому возрасту оформляются в устойчивые, неприятные черты характера. Мягко и неагрессивно корректируйте негативные проявления. Оценивайте поступок ребёнка, а на его личность в целом. Если малыш не захотел поделиться конфетами с другом, пожадничал, он дожжен сам, понять это, но ни в коем случае не обобщайте, не называйте его жадным.</w:t>
      </w:r>
    </w:p>
    <w:p w:rsidR="00BF57B8" w:rsidRPr="00B73791" w:rsidRDefault="00BF57B8" w:rsidP="00BF57B8">
      <w:pPr>
        <w:pStyle w:val="a3"/>
        <w:shd w:val="clear" w:color="auto" w:fill="FFFFFF"/>
        <w:spacing w:before="0" w:beforeAutospacing="0" w:after="0" w:afterAutospacing="0"/>
        <w:ind w:firstLine="709"/>
        <w:rPr>
          <w:sz w:val="34"/>
          <w:szCs w:val="34"/>
        </w:rPr>
      </w:pPr>
    </w:p>
    <w:p w:rsidR="00BF57B8" w:rsidRPr="00BF57B8" w:rsidRDefault="00BF57B8" w:rsidP="00B7379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bookmarkStart w:id="0" w:name="_GoBack"/>
      <w:bookmarkEnd w:id="0"/>
    </w:p>
    <w:p w:rsidR="00891806" w:rsidRPr="00BF57B8" w:rsidRDefault="00891806" w:rsidP="00BF57B8">
      <w:pPr>
        <w:ind w:firstLine="709"/>
      </w:pPr>
    </w:p>
    <w:sectPr w:rsidR="00891806" w:rsidRPr="00BF57B8" w:rsidSect="00BF57B8"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769"/>
    <w:multiLevelType w:val="multilevel"/>
    <w:tmpl w:val="2F9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F5"/>
    <w:rsid w:val="008136F5"/>
    <w:rsid w:val="00891806"/>
    <w:rsid w:val="00B73791"/>
    <w:rsid w:val="00B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EFDBF-0036-4874-9CD0-81D01B65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2019-10-03T16:48:00Z</dcterms:created>
  <dcterms:modified xsi:type="dcterms:W3CDTF">2019-10-03T17:08:00Z</dcterms:modified>
</cp:coreProperties>
</file>