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48" w:rsidRPr="006F3344" w:rsidRDefault="008A2A11">
      <w:pPr>
        <w:spacing w:after="3" w:line="266" w:lineRule="auto"/>
        <w:ind w:left="2082" w:right="2020"/>
        <w:jc w:val="center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Ежегодный отчет о результатах деятельности за 2019/2020 учебный год </w:t>
      </w:r>
    </w:p>
    <w:p w:rsidR="00874E48" w:rsidRPr="006F3344" w:rsidRDefault="008A2A11">
      <w:pPr>
        <w:spacing w:after="31" w:line="259" w:lineRule="auto"/>
        <w:ind w:left="52" w:right="0" w:firstLine="0"/>
        <w:jc w:val="center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874E48" w:rsidRPr="006F3344" w:rsidRDefault="008A2A11">
      <w:pPr>
        <w:spacing w:after="3" w:line="266" w:lineRule="auto"/>
        <w:ind w:left="2082" w:right="1713"/>
        <w:jc w:val="center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>1.</w:t>
      </w:r>
      <w:r w:rsidRPr="006F3344">
        <w:rPr>
          <w:rFonts w:eastAsia="Arial"/>
          <w:b/>
          <w:color w:val="auto"/>
          <w:sz w:val="24"/>
          <w:szCs w:val="24"/>
        </w:rPr>
        <w:t xml:space="preserve"> </w:t>
      </w:r>
      <w:r w:rsidRPr="006F3344">
        <w:rPr>
          <w:b/>
          <w:color w:val="auto"/>
          <w:sz w:val="24"/>
          <w:szCs w:val="24"/>
        </w:rPr>
        <w:t xml:space="preserve">Общая информация </w:t>
      </w:r>
    </w:p>
    <w:p w:rsidR="00874E48" w:rsidRPr="006F3344" w:rsidRDefault="008A2A11">
      <w:pPr>
        <w:spacing w:after="26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 </w:t>
      </w:r>
    </w:p>
    <w:p w:rsidR="00874E48" w:rsidRPr="006F3344" w:rsidRDefault="008A2A11">
      <w:pPr>
        <w:numPr>
          <w:ilvl w:val="0"/>
          <w:numId w:val="1"/>
        </w:numPr>
        <w:spacing w:after="3" w:line="286" w:lineRule="auto"/>
        <w:ind w:right="0" w:hanging="360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1.Участники проекта (внутри учреждения) </w:t>
      </w:r>
    </w:p>
    <w:p w:rsidR="00874E48" w:rsidRPr="006F3344" w:rsidRDefault="008A2A11">
      <w:pPr>
        <w:spacing w:after="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9878" w:type="dxa"/>
        <w:tblInd w:w="-259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57"/>
        <w:gridCol w:w="1786"/>
        <w:gridCol w:w="2363"/>
        <w:gridCol w:w="5172"/>
      </w:tblGrid>
      <w:tr w:rsidR="006F3344" w:rsidRPr="006F3344">
        <w:trPr>
          <w:trHeight w:val="83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48" w:rsidRPr="006F3344" w:rsidRDefault="008A2A11">
            <w:pPr>
              <w:spacing w:after="17" w:line="259" w:lineRule="auto"/>
              <w:ind w:left="53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№ </w:t>
            </w:r>
          </w:p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48" w:rsidRPr="006F3344" w:rsidRDefault="008A2A11">
            <w:pPr>
              <w:spacing w:after="22" w:line="259" w:lineRule="auto"/>
              <w:ind w:left="0" w:right="52" w:firstLine="0"/>
              <w:jc w:val="center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ФИО </w:t>
            </w:r>
          </w:p>
          <w:p w:rsidR="00874E48" w:rsidRPr="006F3344" w:rsidRDefault="008A2A11">
            <w:pPr>
              <w:spacing w:after="0" w:line="259" w:lineRule="auto"/>
              <w:ind w:left="0" w:right="57" w:firstLine="0"/>
              <w:jc w:val="center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участника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Должность, квалификационная категория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48" w:rsidRPr="006F3344" w:rsidRDefault="008A2A11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Функции при реализации проекта </w:t>
            </w:r>
          </w:p>
        </w:tc>
      </w:tr>
      <w:tr w:rsidR="006F3344" w:rsidRPr="006F3344">
        <w:trPr>
          <w:trHeight w:val="8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65" w:firstLine="0"/>
              <w:jc w:val="center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F1" w:rsidRPr="006F3344" w:rsidRDefault="00C625F1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Румянцева</w:t>
            </w:r>
          </w:p>
          <w:p w:rsidR="00C625F1" w:rsidRPr="006F3344" w:rsidRDefault="00C625F1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Ольга</w:t>
            </w:r>
          </w:p>
          <w:p w:rsidR="00874E48" w:rsidRPr="006F3344" w:rsidRDefault="00C625F1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Владимировна</w:t>
            </w:r>
            <w:r w:rsidR="008A2A11" w:rsidRPr="006F334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F1" w:rsidRPr="006F3344" w:rsidRDefault="008A2A11" w:rsidP="00C625F1">
            <w:pPr>
              <w:spacing w:after="0" w:line="259" w:lineRule="auto"/>
              <w:ind w:left="5" w:right="6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Заведующий </w:t>
            </w:r>
          </w:p>
          <w:p w:rsidR="00874E48" w:rsidRPr="006F3344" w:rsidRDefault="00C625F1" w:rsidP="00C625F1">
            <w:pPr>
              <w:spacing w:after="0" w:line="259" w:lineRule="auto"/>
              <w:ind w:left="5" w:right="6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Первая</w:t>
            </w:r>
            <w:r w:rsidR="008A2A11" w:rsidRPr="006F3344">
              <w:rPr>
                <w:color w:val="auto"/>
                <w:sz w:val="24"/>
                <w:szCs w:val="24"/>
              </w:rPr>
              <w:t xml:space="preserve"> кв. к. 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692264" w:rsidP="00692264">
            <w:pPr>
              <w:spacing w:after="0" w:line="259" w:lineRule="auto"/>
              <w:ind w:left="5" w:right="286" w:firstLine="0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  <w:lang w:eastAsia="ar-SA"/>
              </w:rPr>
              <w:t xml:space="preserve">Взаимодействие с ОО, участниками МИП. </w:t>
            </w:r>
            <w:r w:rsidR="008A2A11" w:rsidRPr="006F3344">
              <w:rPr>
                <w:color w:val="auto"/>
                <w:sz w:val="24"/>
                <w:szCs w:val="24"/>
              </w:rPr>
              <w:t xml:space="preserve">Обобщение опыта работы детского сада. </w:t>
            </w:r>
          </w:p>
        </w:tc>
      </w:tr>
      <w:tr w:rsidR="006F3344" w:rsidRPr="006F3344">
        <w:trPr>
          <w:trHeight w:val="27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C625F1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Захарова Анна Львовна</w:t>
            </w:r>
            <w:r w:rsidR="008A2A11" w:rsidRPr="006F334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line="275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Старший воспитатель </w:t>
            </w:r>
          </w:p>
          <w:p w:rsidR="00874E48" w:rsidRPr="006F3344" w:rsidRDefault="008A2A11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Высшая кв. к.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Обобщение деятельности площадки, размещение материалов и аналитической справки о деятельности МИП на официальном сайте учреждения, взаимодействие с ОО, участниками МИП по подведению итогов работы МИП в 2019-2020 уч. году.  Материально-техническое обеспечение проекта, координатор творческой группы, </w:t>
            </w:r>
            <w:proofErr w:type="gramStart"/>
            <w:r w:rsidRPr="006F3344">
              <w:rPr>
                <w:color w:val="auto"/>
                <w:sz w:val="24"/>
                <w:szCs w:val="24"/>
              </w:rPr>
              <w:t>участник  мероприятий</w:t>
            </w:r>
            <w:proofErr w:type="gramEnd"/>
            <w:r w:rsidRPr="006F3344">
              <w:rPr>
                <w:color w:val="auto"/>
                <w:sz w:val="24"/>
                <w:szCs w:val="24"/>
              </w:rPr>
              <w:t xml:space="preserve">, контроль за реализацией проекта. </w:t>
            </w:r>
          </w:p>
        </w:tc>
      </w:tr>
      <w:tr w:rsidR="006F3344" w:rsidRPr="006F3344">
        <w:trPr>
          <w:trHeight w:val="27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F1" w:rsidRPr="006F3344" w:rsidRDefault="00C625F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F1" w:rsidRPr="006F3344" w:rsidRDefault="00C625F1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Яковлева Марина Юрьевна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F1" w:rsidRPr="006F3344" w:rsidRDefault="00C625F1" w:rsidP="00C625F1">
            <w:pPr>
              <w:spacing w:line="275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Старший воспитатель </w:t>
            </w:r>
          </w:p>
          <w:p w:rsidR="00C625F1" w:rsidRPr="006F3344" w:rsidRDefault="00C625F1" w:rsidP="00C625F1">
            <w:pPr>
              <w:spacing w:line="275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Высшая кв. к.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F1" w:rsidRPr="006F3344" w:rsidRDefault="00C625F1" w:rsidP="00C2124B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Обобщение деятельности площадки, размещение материалов и аналитической справки о деятельности МИП на официальном сайте учреждения, взаимодействие с ОО, участниками МИП по подведению итогов работы МИП в 2019-2020 уч. году.  Материально-техническое обеспечение проекта, координатор творческой группы, участник мероприятий, контроль за реализацией проекта.</w:t>
            </w:r>
          </w:p>
        </w:tc>
      </w:tr>
      <w:tr w:rsidR="006F3344" w:rsidRPr="006F3344">
        <w:trPr>
          <w:trHeight w:val="85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C625F1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Белова Елена Александровна</w:t>
            </w:r>
            <w:r w:rsidR="008A2A11" w:rsidRPr="006F334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 w:rsidP="00C625F1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учитель-логопед </w:t>
            </w:r>
            <w:r w:rsidR="00C625F1" w:rsidRPr="006F3344">
              <w:rPr>
                <w:color w:val="auto"/>
                <w:sz w:val="24"/>
                <w:szCs w:val="24"/>
              </w:rPr>
              <w:t>первая</w:t>
            </w:r>
            <w:r w:rsidRPr="006F3344">
              <w:rPr>
                <w:color w:val="auto"/>
                <w:sz w:val="24"/>
                <w:szCs w:val="24"/>
              </w:rPr>
              <w:t xml:space="preserve"> кв. к. </w:t>
            </w:r>
          </w:p>
        </w:tc>
        <w:tc>
          <w:tcPr>
            <w:tcW w:w="5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61" w:lineRule="auto"/>
              <w:ind w:left="14" w:right="89" w:firstLine="0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Создание нормативно-правовой базы; разработка плана-программы развития условий ДОУ для реализации программы Службы ранней помощи; проведение анализа готовности к инновационной деятельности, создание положения о «Службе ранней помощи»; разработка документов, регламентирующие деятельность специалистов службы ранней помощи на базе ДОО (по целевой группе); формирование перечней диагностического, методического и дидактического обеспечения службы ранней помощи на базе ДОО. </w:t>
            </w:r>
          </w:p>
          <w:p w:rsidR="00874E48" w:rsidRPr="006F3344" w:rsidRDefault="008A2A11">
            <w:pPr>
              <w:spacing w:after="0" w:line="259" w:lineRule="auto"/>
              <w:ind w:left="14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F3344" w:rsidRPr="006F3344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E48" w:rsidRPr="006F3344" w:rsidRDefault="00874E48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C625F1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Опекушина Любовь Александровна</w:t>
            </w:r>
            <w:r w:rsidR="008A2A11" w:rsidRPr="006F334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учитель-логопед Высшая кв. 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E48" w:rsidRPr="006F3344" w:rsidRDefault="00874E48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F3344" w:rsidRPr="006F334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E48" w:rsidRPr="006F3344" w:rsidRDefault="00874E48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C2124B">
            <w:pPr>
              <w:spacing w:after="0" w:line="259" w:lineRule="auto"/>
              <w:ind w:left="5" w:right="0" w:firstLine="0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Бунь Татьяна Валерьевна</w:t>
            </w:r>
            <w:r w:rsidR="008A2A11" w:rsidRPr="006F334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C2124B" w:rsidP="00C2124B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Педагог - психолог</w:t>
            </w:r>
            <w:r w:rsidR="008A2A11" w:rsidRPr="006F3344">
              <w:rPr>
                <w:color w:val="auto"/>
                <w:sz w:val="24"/>
                <w:szCs w:val="24"/>
              </w:rPr>
              <w:t xml:space="preserve"> </w:t>
            </w:r>
            <w:r w:rsidRPr="006F3344">
              <w:rPr>
                <w:color w:val="auto"/>
                <w:sz w:val="24"/>
                <w:szCs w:val="24"/>
              </w:rPr>
              <w:t>первая</w:t>
            </w:r>
            <w:r w:rsidR="008A2A11" w:rsidRPr="006F3344">
              <w:rPr>
                <w:color w:val="auto"/>
                <w:sz w:val="24"/>
                <w:szCs w:val="24"/>
              </w:rPr>
              <w:t xml:space="preserve"> кв. 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E48" w:rsidRPr="006F3344" w:rsidRDefault="00874E48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F3344" w:rsidRPr="006F334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124B" w:rsidRPr="006F3344" w:rsidRDefault="00C2124B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4B" w:rsidRPr="006F3344" w:rsidRDefault="00C2124B">
            <w:pPr>
              <w:spacing w:after="0" w:line="259" w:lineRule="auto"/>
              <w:ind w:left="5" w:right="0" w:firstLine="0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Васькова Алена Викторовна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4B" w:rsidRPr="006F3344" w:rsidRDefault="00C2124B" w:rsidP="00C2124B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Педагог - психолог первая кв. к.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124B" w:rsidRPr="006F3344" w:rsidRDefault="00C2124B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F3344" w:rsidRPr="006F3344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74E48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C2124B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Каренина Анна Валерьевна</w:t>
            </w:r>
            <w:r w:rsidR="008A2A11" w:rsidRPr="006F334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C2124B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Инструктор по физической культуре</w:t>
            </w:r>
            <w:r w:rsidR="008A2A11" w:rsidRPr="006F334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74E48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74E48" w:rsidRPr="006F3344" w:rsidRDefault="008A2A11">
      <w:pPr>
        <w:spacing w:after="25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 </w:t>
      </w:r>
    </w:p>
    <w:p w:rsidR="00874E48" w:rsidRPr="006F3344" w:rsidRDefault="008A2A11">
      <w:pPr>
        <w:spacing w:after="61" w:line="259" w:lineRule="auto"/>
        <w:ind w:left="0" w:right="239" w:firstLine="0"/>
        <w:jc w:val="righ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Участники проекта (сетевое взаимодействие, при наличии): МДОУ «Детский сад </w:t>
      </w:r>
    </w:p>
    <w:p w:rsidR="00874E48" w:rsidRPr="006F3344" w:rsidRDefault="008A2A11">
      <w:pPr>
        <w:spacing w:after="62" w:line="259" w:lineRule="auto"/>
        <w:ind w:left="0" w:right="16" w:firstLine="0"/>
        <w:jc w:val="center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№3», «Детский сад № </w:t>
      </w:r>
      <w:r w:rsidR="00C2124B" w:rsidRPr="006F3344">
        <w:rPr>
          <w:color w:val="auto"/>
          <w:sz w:val="24"/>
          <w:szCs w:val="24"/>
        </w:rPr>
        <w:t>179</w:t>
      </w:r>
      <w:r w:rsidRPr="006F3344">
        <w:rPr>
          <w:color w:val="auto"/>
          <w:sz w:val="24"/>
          <w:szCs w:val="24"/>
        </w:rPr>
        <w:t xml:space="preserve">», МДОУ «Детский сад №65», «Детский сад № 77», </w:t>
      </w:r>
    </w:p>
    <w:p w:rsidR="00874E48" w:rsidRPr="006F3344" w:rsidRDefault="008A2A11">
      <w:pPr>
        <w:spacing w:after="51" w:line="270" w:lineRule="auto"/>
        <w:ind w:left="731" w:right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МДОУ «Детский сад №78», «Детский сад № 93», «Детский сад № 126», МДОУ </w:t>
      </w:r>
    </w:p>
    <w:p w:rsidR="00874E48" w:rsidRPr="006F3344" w:rsidRDefault="008A2A11">
      <w:pPr>
        <w:spacing w:after="42" w:line="270" w:lineRule="auto"/>
        <w:ind w:left="731" w:right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«Детский сад №130», МДОУ «Детский сад №158», МДОУ «Детский сад №183», МДОУ «Детский сад №192», МДОУ «Детский сад №235»  </w:t>
      </w:r>
    </w:p>
    <w:p w:rsidR="00874E48" w:rsidRPr="006F3344" w:rsidRDefault="008A2A11">
      <w:pPr>
        <w:spacing w:after="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lastRenderedPageBreak/>
        <w:t xml:space="preserve"> </w:t>
      </w:r>
    </w:p>
    <w:p w:rsidR="00874E48" w:rsidRPr="006F3344" w:rsidRDefault="008A2A11" w:rsidP="004B4777">
      <w:pPr>
        <w:spacing w:after="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   </w:t>
      </w:r>
      <w:r w:rsidRPr="006F3344">
        <w:rPr>
          <w:b/>
          <w:color w:val="auto"/>
          <w:sz w:val="24"/>
          <w:szCs w:val="24"/>
        </w:rPr>
        <w:t xml:space="preserve">Описание этапа инновационной деятельности (2019/2020 учебный год) </w:t>
      </w:r>
    </w:p>
    <w:p w:rsidR="00874E48" w:rsidRPr="006F3344" w:rsidRDefault="008A2A11">
      <w:pPr>
        <w:spacing w:after="24" w:line="259" w:lineRule="auto"/>
        <w:ind w:left="361" w:right="0" w:firstLine="0"/>
        <w:jc w:val="left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 </w:t>
      </w:r>
    </w:p>
    <w:p w:rsidR="00874E48" w:rsidRPr="006F3344" w:rsidRDefault="008A2A11">
      <w:pPr>
        <w:numPr>
          <w:ilvl w:val="1"/>
          <w:numId w:val="2"/>
        </w:numPr>
        <w:spacing w:after="3" w:line="286" w:lineRule="auto"/>
        <w:ind w:right="0" w:hanging="422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Цели/задачи/достижения  </w:t>
      </w:r>
    </w:p>
    <w:p w:rsidR="00874E48" w:rsidRPr="006F3344" w:rsidRDefault="008A2A11">
      <w:pPr>
        <w:spacing w:after="0" w:line="259" w:lineRule="auto"/>
        <w:ind w:left="361" w:right="0" w:firstLine="0"/>
        <w:jc w:val="left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10838" w:type="dxa"/>
        <w:tblInd w:w="-739" w:type="dxa"/>
        <w:tblCellMar>
          <w:top w:w="10" w:type="dxa"/>
          <w:left w:w="110" w:type="dxa"/>
        </w:tblCellMar>
        <w:tblLook w:val="04A0" w:firstRow="1" w:lastRow="0" w:firstColumn="1" w:lastColumn="0" w:noHBand="0" w:noVBand="1"/>
      </w:tblPr>
      <w:tblGrid>
        <w:gridCol w:w="558"/>
        <w:gridCol w:w="2737"/>
        <w:gridCol w:w="2151"/>
        <w:gridCol w:w="2511"/>
        <w:gridCol w:w="2881"/>
      </w:tblGrid>
      <w:tr w:rsidR="006F3344" w:rsidRPr="006F3344">
        <w:trPr>
          <w:trHeight w:val="13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22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№ </w:t>
            </w:r>
          </w:p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Цели и задачи этапа деятельности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41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Основное содержание </w:t>
            </w:r>
          </w:p>
          <w:p w:rsidR="00874E48" w:rsidRPr="006F3344" w:rsidRDefault="008A2A11">
            <w:pPr>
              <w:spacing w:after="0" w:line="259" w:lineRule="auto"/>
              <w:ind w:left="0" w:right="0" w:firstLine="1"/>
              <w:jc w:val="center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деятельности (проведенные мероприятия)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</w:rPr>
              <w:t xml:space="preserve">Достигнутые результаты/Достижения </w:t>
            </w:r>
          </w:p>
        </w:tc>
      </w:tr>
      <w:tr w:rsidR="006F3344" w:rsidRPr="006F3344">
        <w:trPr>
          <w:trHeight w:val="1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207" w:firstLine="0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  <w:u w:val="single" w:color="000000"/>
              </w:rPr>
              <w:t>Организационный этап.</w:t>
            </w:r>
            <w:r w:rsidRPr="006F3344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6F3344">
              <w:rPr>
                <w:color w:val="auto"/>
                <w:sz w:val="24"/>
                <w:szCs w:val="24"/>
              </w:rPr>
              <w:t xml:space="preserve">Планирование и организация работы на 2019—2020 уч. год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188" w:firstLine="0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1. Формирование рабочей группы. Утверждение плана работы на 2019</w:t>
            </w:r>
            <w:r w:rsidR="00C2124B" w:rsidRPr="006F3344">
              <w:rPr>
                <w:color w:val="auto"/>
                <w:sz w:val="24"/>
                <w:szCs w:val="24"/>
              </w:rPr>
              <w:t xml:space="preserve"> -</w:t>
            </w:r>
            <w:r w:rsidRPr="006F3344">
              <w:rPr>
                <w:color w:val="auto"/>
                <w:sz w:val="24"/>
                <w:szCs w:val="24"/>
              </w:rPr>
              <w:t>2020 уч.</w:t>
            </w:r>
            <w:r w:rsidR="00C2124B" w:rsidRPr="006F3344">
              <w:rPr>
                <w:color w:val="auto"/>
                <w:sz w:val="24"/>
                <w:szCs w:val="24"/>
              </w:rPr>
              <w:t xml:space="preserve"> </w:t>
            </w:r>
            <w:r w:rsidRPr="006F3344">
              <w:rPr>
                <w:color w:val="auto"/>
                <w:sz w:val="24"/>
                <w:szCs w:val="24"/>
              </w:rPr>
              <w:t xml:space="preserve">год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69226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Сформировать рабочую группу педагогов ДОУ.  Утвердить план работы на 2019 – 2020 уч. год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Результаты достигнуты в полном объеме, в соответствии с планом </w:t>
            </w:r>
          </w:p>
        </w:tc>
      </w:tr>
      <w:tr w:rsidR="006F3344" w:rsidRPr="006F3344" w:rsidTr="006B0001">
        <w:trPr>
          <w:trHeight w:val="12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16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  <w:u w:val="single" w:color="000000"/>
              </w:rPr>
              <w:t>Основной этап.</w:t>
            </w:r>
            <w:r w:rsidRPr="006F3344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874E48" w:rsidRPr="006F3344" w:rsidRDefault="008A2A11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Реализация основных задач.  </w:t>
            </w:r>
          </w:p>
          <w:p w:rsidR="00874E48" w:rsidRPr="006F3344" w:rsidRDefault="008A2A11">
            <w:pPr>
              <w:spacing w:after="0" w:line="248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Разработка нормативно</w:t>
            </w:r>
            <w:r w:rsidR="00C2124B" w:rsidRPr="006F3344">
              <w:rPr>
                <w:color w:val="auto"/>
                <w:sz w:val="24"/>
                <w:szCs w:val="24"/>
              </w:rPr>
              <w:t xml:space="preserve"> - </w:t>
            </w:r>
            <w:r w:rsidRPr="006F3344">
              <w:rPr>
                <w:color w:val="auto"/>
                <w:sz w:val="24"/>
                <w:szCs w:val="24"/>
              </w:rPr>
              <w:t xml:space="preserve">правового, методического, диагностического обеспечения деятельности консультационного </w:t>
            </w:r>
          </w:p>
          <w:p w:rsidR="00874E48" w:rsidRPr="006F3344" w:rsidRDefault="008A2A11">
            <w:pPr>
              <w:spacing w:after="0" w:line="259" w:lineRule="auto"/>
              <w:ind w:left="0" w:right="5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пункта на базе дошкольной образовательной организации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3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Заседания рабочей группы для разработки </w:t>
            </w:r>
          </w:p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«продукта», анализ результатов работы 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64" w:rsidRPr="006F3344" w:rsidRDefault="00692264" w:rsidP="0069226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Систематизировать нормативно – правовую базу, включающую документы федерального и регионального уровня; Разработать план – программу развития условий ДОУ для реализации программы «Службы ранней помощи»;</w:t>
            </w:r>
          </w:p>
          <w:p w:rsidR="00692264" w:rsidRPr="006F3344" w:rsidRDefault="00692264" w:rsidP="0069226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 Провести анализ готовности к инновационной деятельности педагогов ДОУ; </w:t>
            </w:r>
          </w:p>
          <w:p w:rsidR="00692264" w:rsidRPr="006F3344" w:rsidRDefault="00692264" w:rsidP="0069226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Сформулировать положение о «Службе ранней помощи»;</w:t>
            </w:r>
          </w:p>
          <w:p w:rsidR="00692264" w:rsidRPr="006F3344" w:rsidRDefault="00692264" w:rsidP="0069226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Откорректировать документы, регламентирующие деятельность специалистов «Службы ранней помощи» на базе ДОУ;</w:t>
            </w:r>
          </w:p>
          <w:p w:rsidR="00874E48" w:rsidRPr="006F3344" w:rsidRDefault="00692264" w:rsidP="0069226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>Сформировать перечень методического и дидактического обеспечения «Службы ранней помощи» на базе ДОУ.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Результаты достигнуты в полном объеме в соответствии с планом. </w:t>
            </w:r>
          </w:p>
        </w:tc>
      </w:tr>
      <w:tr w:rsidR="006F3344" w:rsidRPr="006F3344">
        <w:trPr>
          <w:trHeight w:val="2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41" w:lineRule="auto"/>
              <w:ind w:left="0" w:right="197" w:firstLine="0"/>
              <w:rPr>
                <w:color w:val="auto"/>
                <w:sz w:val="24"/>
                <w:szCs w:val="24"/>
              </w:rPr>
            </w:pPr>
            <w:r w:rsidRPr="006F3344">
              <w:rPr>
                <w:b/>
                <w:color w:val="auto"/>
                <w:sz w:val="24"/>
                <w:szCs w:val="24"/>
                <w:u w:val="single" w:color="000000"/>
              </w:rPr>
              <w:t>Заключительный этап.</w:t>
            </w:r>
            <w:r w:rsidRPr="006F3344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6F3344">
              <w:rPr>
                <w:color w:val="auto"/>
                <w:sz w:val="24"/>
                <w:szCs w:val="24"/>
              </w:rPr>
              <w:t xml:space="preserve">Подведение итогов работы группы, оформление отчетов, оформление наработанных материалов. Транслирование достигнутых результатов. </w:t>
            </w:r>
          </w:p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Публикация отчетов на официальном сайте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69226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Разместить результаты деятельности на сайте ДОУ. Оформить презентацию наработанных материалов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48" w:rsidRPr="006F3344" w:rsidRDefault="008A2A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F3344">
              <w:rPr>
                <w:color w:val="auto"/>
                <w:sz w:val="24"/>
                <w:szCs w:val="24"/>
              </w:rPr>
              <w:t xml:space="preserve">Результаты достигнуты в полном объеме в соответствии с планом. </w:t>
            </w:r>
          </w:p>
        </w:tc>
      </w:tr>
    </w:tbl>
    <w:p w:rsidR="00874E48" w:rsidRPr="006F3344" w:rsidRDefault="008A2A11">
      <w:pPr>
        <w:ind w:left="-5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Если в проект вносились изменения, необходимо указать какие и причину внесения коррективов?  </w:t>
      </w:r>
      <w:r w:rsidRPr="006F3344">
        <w:rPr>
          <w:color w:val="auto"/>
          <w:sz w:val="24"/>
          <w:szCs w:val="24"/>
        </w:rPr>
        <w:t>Изменения вносились в связи с изменением сроков проведения учебных семинаров по вопросам оказания ранней помощи.</w:t>
      </w:r>
      <w:r w:rsidRPr="006F3344">
        <w:rPr>
          <w:b/>
          <w:color w:val="auto"/>
          <w:sz w:val="24"/>
          <w:szCs w:val="24"/>
        </w:rPr>
        <w:t xml:space="preserve"> </w:t>
      </w:r>
    </w:p>
    <w:p w:rsidR="00874E48" w:rsidRPr="006F3344" w:rsidRDefault="008A2A11">
      <w:pPr>
        <w:spacing w:after="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 </w:t>
      </w:r>
    </w:p>
    <w:p w:rsidR="00874E48" w:rsidRPr="006F3344" w:rsidRDefault="008A2A11">
      <w:pPr>
        <w:numPr>
          <w:ilvl w:val="1"/>
          <w:numId w:val="2"/>
        </w:numPr>
        <w:spacing w:after="3" w:line="286" w:lineRule="auto"/>
        <w:ind w:right="0" w:hanging="422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Условия, созданные для достижения результатов инновационного проекта/этапа инновационной деятельности  </w:t>
      </w:r>
    </w:p>
    <w:p w:rsidR="00874E48" w:rsidRPr="006F3344" w:rsidRDefault="004173E9" w:rsidP="004173E9">
      <w:pPr>
        <w:ind w:right="0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>2.2.1.</w:t>
      </w:r>
      <w:r w:rsidR="008A2A11" w:rsidRPr="006F3344">
        <w:rPr>
          <w:color w:val="auto"/>
          <w:sz w:val="24"/>
          <w:szCs w:val="24"/>
        </w:rPr>
        <w:t xml:space="preserve">Нормативно-правовое, методическое обеспечение реализации проекта </w:t>
      </w:r>
      <w:r w:rsidR="008A2A11" w:rsidRPr="006F3344">
        <w:rPr>
          <w:b/>
          <w:color w:val="auto"/>
          <w:sz w:val="24"/>
          <w:szCs w:val="24"/>
        </w:rPr>
        <w:t xml:space="preserve"> </w:t>
      </w:r>
    </w:p>
    <w:p w:rsidR="00874E48" w:rsidRPr="006F3344" w:rsidRDefault="008A2A11">
      <w:pPr>
        <w:ind w:left="-5" w:right="0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2.2.2.Наличие высококвалифицированных кадров  </w:t>
      </w:r>
    </w:p>
    <w:p w:rsidR="00B65540" w:rsidRPr="006F3344" w:rsidRDefault="008A2A11">
      <w:pPr>
        <w:ind w:left="-5" w:right="559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>2.2.3.Установление сетевого взаимодействия с ОО, имеющими опыт оказания коррекционно</w:t>
      </w:r>
      <w:r w:rsidR="00B65540" w:rsidRPr="006F3344">
        <w:rPr>
          <w:color w:val="auto"/>
          <w:sz w:val="24"/>
          <w:szCs w:val="24"/>
        </w:rPr>
        <w:t xml:space="preserve"> - </w:t>
      </w:r>
      <w:r w:rsidRPr="006F3344">
        <w:rPr>
          <w:color w:val="auto"/>
          <w:sz w:val="24"/>
          <w:szCs w:val="24"/>
        </w:rPr>
        <w:t xml:space="preserve">развивающей помощи детям раннего возраста и их семьям. </w:t>
      </w:r>
    </w:p>
    <w:p w:rsidR="00874E48" w:rsidRPr="006F3344" w:rsidRDefault="008A2A11" w:rsidP="00B65540">
      <w:pPr>
        <w:ind w:left="-5" w:right="559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 2.2.</w:t>
      </w:r>
      <w:r w:rsidR="00B65540" w:rsidRPr="006F3344">
        <w:rPr>
          <w:color w:val="auto"/>
          <w:sz w:val="24"/>
          <w:szCs w:val="24"/>
        </w:rPr>
        <w:t>4</w:t>
      </w:r>
      <w:r w:rsidRPr="006F3344">
        <w:rPr>
          <w:color w:val="auto"/>
          <w:sz w:val="24"/>
          <w:szCs w:val="24"/>
        </w:rPr>
        <w:t xml:space="preserve">. Достаточная материально-техническая база  </w:t>
      </w:r>
    </w:p>
    <w:p w:rsidR="00B65540" w:rsidRPr="006F3344" w:rsidRDefault="008A2A11" w:rsidP="00B65540">
      <w:pPr>
        <w:ind w:left="-5" w:right="0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>2.2.</w:t>
      </w:r>
      <w:r w:rsidR="00692264" w:rsidRPr="006F3344">
        <w:rPr>
          <w:color w:val="auto"/>
          <w:sz w:val="24"/>
          <w:szCs w:val="24"/>
        </w:rPr>
        <w:t>5</w:t>
      </w:r>
      <w:r w:rsidRPr="006F3344">
        <w:rPr>
          <w:color w:val="auto"/>
          <w:sz w:val="24"/>
          <w:szCs w:val="24"/>
        </w:rPr>
        <w:t>.</w:t>
      </w:r>
      <w:r w:rsidR="00692264" w:rsidRPr="006F3344">
        <w:rPr>
          <w:color w:val="auto"/>
          <w:sz w:val="24"/>
          <w:szCs w:val="24"/>
        </w:rPr>
        <w:t xml:space="preserve"> </w:t>
      </w:r>
      <w:r w:rsidRPr="006F3344">
        <w:rPr>
          <w:color w:val="auto"/>
          <w:sz w:val="24"/>
          <w:szCs w:val="24"/>
        </w:rPr>
        <w:t>Обеспечение доступа участников проекта к интернет</w:t>
      </w:r>
      <w:r w:rsidR="00B65540" w:rsidRPr="006F3344">
        <w:rPr>
          <w:color w:val="auto"/>
          <w:sz w:val="24"/>
          <w:szCs w:val="24"/>
        </w:rPr>
        <w:t xml:space="preserve"> – </w:t>
      </w:r>
      <w:r w:rsidRPr="006F3344">
        <w:rPr>
          <w:color w:val="auto"/>
          <w:sz w:val="24"/>
          <w:szCs w:val="24"/>
        </w:rPr>
        <w:t>ресурсам</w:t>
      </w:r>
    </w:p>
    <w:p w:rsidR="00874E48" w:rsidRPr="006F3344" w:rsidRDefault="00B65540" w:rsidP="00B65540">
      <w:pPr>
        <w:ind w:left="-5" w:right="0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>2.2.</w:t>
      </w:r>
      <w:r w:rsidR="00692264" w:rsidRPr="006F3344">
        <w:rPr>
          <w:color w:val="auto"/>
          <w:sz w:val="24"/>
          <w:szCs w:val="24"/>
        </w:rPr>
        <w:t>6</w:t>
      </w:r>
      <w:r w:rsidRPr="006F3344">
        <w:rPr>
          <w:color w:val="auto"/>
          <w:sz w:val="24"/>
          <w:szCs w:val="24"/>
        </w:rPr>
        <w:t xml:space="preserve">. </w:t>
      </w:r>
      <w:r w:rsidR="008A2A11" w:rsidRPr="006F3344">
        <w:rPr>
          <w:color w:val="auto"/>
          <w:sz w:val="24"/>
          <w:szCs w:val="24"/>
        </w:rPr>
        <w:t xml:space="preserve">Умение работать в условиях междисциплинарного подхода </w:t>
      </w:r>
    </w:p>
    <w:p w:rsidR="00874E48" w:rsidRPr="006F3344" w:rsidRDefault="00B65540" w:rsidP="00B65540">
      <w:pPr>
        <w:spacing w:after="3" w:line="286" w:lineRule="auto"/>
        <w:ind w:right="0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2.2 </w:t>
      </w:r>
      <w:r w:rsidR="008A2A11" w:rsidRPr="006F3344">
        <w:rPr>
          <w:b/>
          <w:color w:val="auto"/>
          <w:sz w:val="24"/>
          <w:szCs w:val="24"/>
        </w:rPr>
        <w:t xml:space="preserve">Трудности </w:t>
      </w:r>
      <w:r w:rsidR="008A2A11" w:rsidRPr="006F3344">
        <w:rPr>
          <w:b/>
          <w:color w:val="auto"/>
          <w:sz w:val="24"/>
          <w:szCs w:val="24"/>
        </w:rPr>
        <w:tab/>
        <w:t xml:space="preserve">и </w:t>
      </w:r>
      <w:r w:rsidR="008A2A11" w:rsidRPr="006F3344">
        <w:rPr>
          <w:b/>
          <w:color w:val="auto"/>
          <w:sz w:val="24"/>
          <w:szCs w:val="24"/>
        </w:rPr>
        <w:tab/>
        <w:t xml:space="preserve">проблемы, </w:t>
      </w:r>
      <w:r w:rsidR="008A2A11" w:rsidRPr="006F3344">
        <w:rPr>
          <w:b/>
          <w:color w:val="auto"/>
          <w:sz w:val="24"/>
          <w:szCs w:val="24"/>
        </w:rPr>
        <w:tab/>
        <w:t xml:space="preserve">с </w:t>
      </w:r>
      <w:r w:rsidR="008A2A11" w:rsidRPr="006F3344">
        <w:rPr>
          <w:b/>
          <w:color w:val="auto"/>
          <w:sz w:val="24"/>
          <w:szCs w:val="24"/>
        </w:rPr>
        <w:tab/>
        <w:t xml:space="preserve">которыми </w:t>
      </w:r>
      <w:r w:rsidR="008A2A11" w:rsidRPr="006F3344">
        <w:rPr>
          <w:b/>
          <w:color w:val="auto"/>
          <w:sz w:val="24"/>
          <w:szCs w:val="24"/>
        </w:rPr>
        <w:tab/>
        <w:t xml:space="preserve">столкнулись </w:t>
      </w:r>
      <w:r w:rsidR="008A2A11" w:rsidRPr="006F3344">
        <w:rPr>
          <w:b/>
          <w:color w:val="auto"/>
          <w:sz w:val="24"/>
          <w:szCs w:val="24"/>
        </w:rPr>
        <w:tab/>
        <w:t xml:space="preserve">при </w:t>
      </w:r>
      <w:r w:rsidR="008A2A11" w:rsidRPr="006F3344">
        <w:rPr>
          <w:b/>
          <w:color w:val="auto"/>
          <w:sz w:val="24"/>
          <w:szCs w:val="24"/>
        </w:rPr>
        <w:tab/>
        <w:t xml:space="preserve">реализации инновационного проекта </w:t>
      </w:r>
    </w:p>
    <w:p w:rsidR="00874E48" w:rsidRPr="006F3344" w:rsidRDefault="008A2A11" w:rsidP="00B65540">
      <w:pPr>
        <w:pStyle w:val="a3"/>
        <w:numPr>
          <w:ilvl w:val="2"/>
          <w:numId w:val="8"/>
        </w:numPr>
        <w:spacing w:after="11" w:line="270" w:lineRule="auto"/>
        <w:ind w:right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Недостаточная </w:t>
      </w:r>
      <w:r w:rsidRPr="006F3344">
        <w:rPr>
          <w:color w:val="auto"/>
          <w:sz w:val="24"/>
          <w:szCs w:val="24"/>
        </w:rPr>
        <w:tab/>
        <w:t>информационн</w:t>
      </w:r>
      <w:r w:rsidR="00B65540" w:rsidRPr="006F3344">
        <w:rPr>
          <w:color w:val="auto"/>
          <w:sz w:val="24"/>
          <w:szCs w:val="24"/>
        </w:rPr>
        <w:t xml:space="preserve">ая </w:t>
      </w:r>
      <w:r w:rsidR="00B65540" w:rsidRPr="006F3344">
        <w:rPr>
          <w:color w:val="auto"/>
          <w:sz w:val="24"/>
          <w:szCs w:val="24"/>
        </w:rPr>
        <w:tab/>
        <w:t xml:space="preserve">осведомленность </w:t>
      </w:r>
      <w:r w:rsidR="00B65540" w:rsidRPr="006F3344">
        <w:rPr>
          <w:color w:val="auto"/>
          <w:sz w:val="24"/>
          <w:szCs w:val="24"/>
        </w:rPr>
        <w:tab/>
        <w:t xml:space="preserve">родителей (законных </w:t>
      </w:r>
      <w:r w:rsidRPr="006F3344">
        <w:rPr>
          <w:color w:val="auto"/>
          <w:sz w:val="24"/>
          <w:szCs w:val="24"/>
        </w:rPr>
        <w:t xml:space="preserve">представителей) о возможностях получения коррекционно- развивающей помощи в раннем возрасте.  </w:t>
      </w:r>
    </w:p>
    <w:p w:rsidR="00874E48" w:rsidRPr="006F3344" w:rsidRDefault="008A2A11">
      <w:pPr>
        <w:spacing w:after="11" w:line="270" w:lineRule="auto"/>
        <w:ind w:left="-5" w:right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>2.</w:t>
      </w:r>
      <w:r w:rsidR="00B65540" w:rsidRPr="006F3344">
        <w:rPr>
          <w:color w:val="auto"/>
          <w:sz w:val="24"/>
          <w:szCs w:val="24"/>
        </w:rPr>
        <w:t>2</w:t>
      </w:r>
      <w:r w:rsidRPr="006F3344">
        <w:rPr>
          <w:color w:val="auto"/>
          <w:sz w:val="24"/>
          <w:szCs w:val="24"/>
        </w:rPr>
        <w:t xml:space="preserve">.2.Недостаточная заинтересованность учреждений здравоохранения в выявлении, направлении и участии в комплексной реабилитации детей раннего возраста группы риска и ОВЗ. </w:t>
      </w:r>
    </w:p>
    <w:p w:rsidR="00874E48" w:rsidRPr="006F3344" w:rsidRDefault="00B65540">
      <w:pPr>
        <w:spacing w:after="11" w:line="270" w:lineRule="auto"/>
        <w:ind w:left="-5" w:right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>2.2</w:t>
      </w:r>
      <w:r w:rsidR="008A2A11" w:rsidRPr="006F3344">
        <w:rPr>
          <w:color w:val="auto"/>
          <w:sz w:val="24"/>
          <w:szCs w:val="24"/>
        </w:rPr>
        <w:t>.3.Недостаточная обеспеченность специальными</w:t>
      </w:r>
      <w:r w:rsidR="00692264" w:rsidRPr="006F3344">
        <w:rPr>
          <w:color w:val="auto"/>
          <w:sz w:val="24"/>
          <w:szCs w:val="24"/>
        </w:rPr>
        <w:t xml:space="preserve"> кадрами </w:t>
      </w:r>
      <w:proofErr w:type="gramStart"/>
      <w:r w:rsidR="00692264" w:rsidRPr="006F3344">
        <w:rPr>
          <w:color w:val="auto"/>
          <w:sz w:val="24"/>
          <w:szCs w:val="24"/>
        </w:rPr>
        <w:t xml:space="preserve">и </w:t>
      </w:r>
      <w:r w:rsidR="008A2A11" w:rsidRPr="006F3344">
        <w:rPr>
          <w:color w:val="auto"/>
          <w:sz w:val="24"/>
          <w:szCs w:val="24"/>
        </w:rPr>
        <w:t xml:space="preserve"> техническими</w:t>
      </w:r>
      <w:proofErr w:type="gramEnd"/>
      <w:r w:rsidR="008A2A11" w:rsidRPr="006F3344">
        <w:rPr>
          <w:color w:val="auto"/>
          <w:sz w:val="24"/>
          <w:szCs w:val="24"/>
        </w:rPr>
        <w:t xml:space="preserve"> средствами помощи для отдельных категорий детей с ОВЗ. </w:t>
      </w:r>
    </w:p>
    <w:p w:rsidR="00874E48" w:rsidRPr="006F3344" w:rsidRDefault="008A2A11">
      <w:pPr>
        <w:spacing w:after="35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 </w:t>
      </w:r>
    </w:p>
    <w:p w:rsidR="00874E48" w:rsidRPr="006F3344" w:rsidRDefault="008A2A11" w:rsidP="00B65540">
      <w:pPr>
        <w:numPr>
          <w:ilvl w:val="0"/>
          <w:numId w:val="8"/>
        </w:numPr>
        <w:spacing w:after="3" w:line="286" w:lineRule="auto"/>
        <w:ind w:right="0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Описание результатов инновационной деятельности </w:t>
      </w:r>
    </w:p>
    <w:p w:rsidR="00874E48" w:rsidRPr="006F3344" w:rsidRDefault="008A2A11">
      <w:pPr>
        <w:spacing w:after="24" w:line="259" w:lineRule="auto"/>
        <w:ind w:left="284" w:right="0" w:firstLine="0"/>
        <w:jc w:val="left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 </w:t>
      </w:r>
    </w:p>
    <w:p w:rsidR="00692264" w:rsidRPr="006F3344" w:rsidRDefault="00692264" w:rsidP="00692264">
      <w:pPr>
        <w:tabs>
          <w:tab w:val="left" w:pos="567"/>
          <w:tab w:val="left" w:pos="1134"/>
        </w:tabs>
        <w:spacing w:after="0" w:line="240" w:lineRule="auto"/>
        <w:rPr>
          <w:b/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>3.1.  Достигнутые результаты и эффекты инновационного проекта:</w:t>
      </w:r>
    </w:p>
    <w:p w:rsidR="00692264" w:rsidRPr="006F3344" w:rsidRDefault="00692264" w:rsidP="00692264">
      <w:pPr>
        <w:tabs>
          <w:tab w:val="left" w:pos="567"/>
          <w:tab w:val="left" w:pos="1134"/>
        </w:tabs>
        <w:spacing w:after="0" w:line="240" w:lineRule="auto"/>
        <w:rPr>
          <w:bCs/>
          <w:color w:val="auto"/>
          <w:sz w:val="24"/>
          <w:szCs w:val="24"/>
        </w:rPr>
      </w:pPr>
      <w:r w:rsidRPr="006F3344">
        <w:rPr>
          <w:bCs/>
          <w:color w:val="auto"/>
          <w:sz w:val="24"/>
          <w:szCs w:val="24"/>
        </w:rPr>
        <w:t>3.1.1. Систематизирована нормативно – правовая база, включающая документы федерального и регионального уровня</w:t>
      </w:r>
    </w:p>
    <w:p w:rsidR="00692264" w:rsidRPr="006F3344" w:rsidRDefault="00692264" w:rsidP="00692264">
      <w:pPr>
        <w:tabs>
          <w:tab w:val="left" w:pos="567"/>
          <w:tab w:val="left" w:pos="1134"/>
        </w:tabs>
        <w:spacing w:after="0" w:line="240" w:lineRule="auto"/>
        <w:rPr>
          <w:bCs/>
          <w:color w:val="auto"/>
          <w:sz w:val="24"/>
          <w:szCs w:val="24"/>
        </w:rPr>
      </w:pPr>
      <w:r w:rsidRPr="006F3344">
        <w:rPr>
          <w:bCs/>
          <w:color w:val="auto"/>
          <w:sz w:val="24"/>
          <w:szCs w:val="24"/>
        </w:rPr>
        <w:t>3.1.2. Разработан план – программа развития условий ДОУ для реализации программы «Службы ранней помощи»</w:t>
      </w:r>
    </w:p>
    <w:p w:rsidR="00692264" w:rsidRPr="006F3344" w:rsidRDefault="00692264" w:rsidP="00692264">
      <w:pPr>
        <w:tabs>
          <w:tab w:val="left" w:pos="567"/>
          <w:tab w:val="left" w:pos="1134"/>
        </w:tabs>
        <w:spacing w:after="0" w:line="240" w:lineRule="auto"/>
        <w:rPr>
          <w:bCs/>
          <w:color w:val="auto"/>
          <w:sz w:val="24"/>
          <w:szCs w:val="24"/>
        </w:rPr>
      </w:pPr>
      <w:r w:rsidRPr="006F3344">
        <w:rPr>
          <w:bCs/>
          <w:color w:val="auto"/>
          <w:sz w:val="24"/>
          <w:szCs w:val="24"/>
        </w:rPr>
        <w:t>3.1.3. Выявлена готовность педагогов ДОУ к инновационной деятельности</w:t>
      </w:r>
    </w:p>
    <w:p w:rsidR="00692264" w:rsidRPr="006F3344" w:rsidRDefault="00692264" w:rsidP="00692264">
      <w:pPr>
        <w:tabs>
          <w:tab w:val="left" w:pos="567"/>
          <w:tab w:val="left" w:pos="1134"/>
        </w:tabs>
        <w:spacing w:after="0" w:line="240" w:lineRule="auto"/>
        <w:rPr>
          <w:bCs/>
          <w:color w:val="auto"/>
          <w:sz w:val="24"/>
          <w:szCs w:val="24"/>
        </w:rPr>
      </w:pPr>
      <w:r w:rsidRPr="006F3344">
        <w:rPr>
          <w:bCs/>
          <w:color w:val="auto"/>
          <w:sz w:val="24"/>
          <w:szCs w:val="24"/>
        </w:rPr>
        <w:t>3.1.4. Сформулировано положение о «Службе ранней помощи»</w:t>
      </w:r>
    </w:p>
    <w:p w:rsidR="00692264" w:rsidRPr="006F3344" w:rsidRDefault="00692264" w:rsidP="00692264">
      <w:pPr>
        <w:tabs>
          <w:tab w:val="left" w:pos="567"/>
          <w:tab w:val="left" w:pos="1134"/>
        </w:tabs>
        <w:spacing w:after="0" w:line="240" w:lineRule="auto"/>
        <w:rPr>
          <w:bCs/>
          <w:color w:val="auto"/>
          <w:sz w:val="24"/>
          <w:szCs w:val="24"/>
        </w:rPr>
      </w:pPr>
      <w:r w:rsidRPr="006F3344">
        <w:rPr>
          <w:bCs/>
          <w:color w:val="auto"/>
          <w:sz w:val="24"/>
          <w:szCs w:val="24"/>
        </w:rPr>
        <w:t>3.1.5. Откорректированы документы, регламентирующие деятельность специалистов «Службы ранней помощи» на базе ДОУ</w:t>
      </w:r>
    </w:p>
    <w:p w:rsidR="00692264" w:rsidRPr="006F3344" w:rsidRDefault="00692264" w:rsidP="00692264">
      <w:pPr>
        <w:tabs>
          <w:tab w:val="left" w:pos="567"/>
          <w:tab w:val="left" w:pos="1134"/>
        </w:tabs>
        <w:spacing w:after="0" w:line="240" w:lineRule="auto"/>
        <w:rPr>
          <w:bCs/>
          <w:color w:val="auto"/>
          <w:sz w:val="24"/>
          <w:szCs w:val="24"/>
        </w:rPr>
      </w:pPr>
      <w:r w:rsidRPr="006F3344">
        <w:rPr>
          <w:bCs/>
          <w:color w:val="auto"/>
          <w:sz w:val="24"/>
          <w:szCs w:val="24"/>
        </w:rPr>
        <w:t>3.1.6. Сформирован перечень методического и дидактического обеспечения «Службы ранней помощи» на базе ДОУ</w:t>
      </w:r>
    </w:p>
    <w:p w:rsidR="00874E48" w:rsidRPr="006F3344" w:rsidRDefault="008A2A11" w:rsidP="006B0001">
      <w:pPr>
        <w:pStyle w:val="a3"/>
        <w:numPr>
          <w:ilvl w:val="1"/>
          <w:numId w:val="8"/>
        </w:numPr>
        <w:spacing w:after="3" w:line="286" w:lineRule="auto"/>
        <w:ind w:right="0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Обоснование востребованности результатов инновационной </w:t>
      </w:r>
      <w:proofErr w:type="gramStart"/>
      <w:r w:rsidRPr="006F3344">
        <w:rPr>
          <w:b/>
          <w:color w:val="auto"/>
          <w:sz w:val="24"/>
          <w:szCs w:val="24"/>
        </w:rPr>
        <w:t>деятельности  для</w:t>
      </w:r>
      <w:proofErr w:type="gramEnd"/>
      <w:r w:rsidRPr="006F3344">
        <w:rPr>
          <w:b/>
          <w:color w:val="auto"/>
          <w:sz w:val="24"/>
          <w:szCs w:val="24"/>
        </w:rPr>
        <w:t xml:space="preserve"> МСО г. Ярославля  </w:t>
      </w:r>
    </w:p>
    <w:p w:rsidR="00874E48" w:rsidRPr="006F3344" w:rsidRDefault="008A2A11">
      <w:pPr>
        <w:ind w:left="-5" w:right="0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Наличие ранней комплексной помощи ребенку позволяет более эффективно компенсировать отклонения в физическом и психическом развитии малыша, тем самым смягчить вторичные </w:t>
      </w:r>
      <w:r w:rsidRPr="006F3344">
        <w:rPr>
          <w:color w:val="auto"/>
          <w:sz w:val="24"/>
          <w:szCs w:val="24"/>
        </w:rPr>
        <w:lastRenderedPageBreak/>
        <w:t xml:space="preserve">отклонения. В дальнейшем определить направленность ребенка в группах компенсирующей, общеразвивающей или комбинированной направленности. </w:t>
      </w:r>
    </w:p>
    <w:p w:rsidR="00874E48" w:rsidRPr="006F3344" w:rsidRDefault="008A2A11">
      <w:pPr>
        <w:ind w:left="-5" w:right="0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Разработанные материала служат основой для функционирования консультационных пунктов на базе дошкольных образовательных учреждений. </w:t>
      </w:r>
    </w:p>
    <w:p w:rsidR="00874E48" w:rsidRPr="006F3344" w:rsidRDefault="008A2A11" w:rsidP="006B0001">
      <w:pPr>
        <w:numPr>
          <w:ilvl w:val="1"/>
          <w:numId w:val="8"/>
        </w:numPr>
        <w:spacing w:after="3" w:line="286" w:lineRule="auto"/>
        <w:ind w:right="0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Влияние инновационных процессов на эффективность деятельности образовательной организации  </w:t>
      </w:r>
    </w:p>
    <w:p w:rsidR="00874E48" w:rsidRPr="006F3344" w:rsidRDefault="006B0001" w:rsidP="00B65540">
      <w:pPr>
        <w:numPr>
          <w:ilvl w:val="2"/>
          <w:numId w:val="8"/>
        </w:numPr>
        <w:ind w:right="0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>Р</w:t>
      </w:r>
      <w:r w:rsidR="008A2A11" w:rsidRPr="006F3344">
        <w:rPr>
          <w:color w:val="auto"/>
          <w:sz w:val="24"/>
          <w:szCs w:val="24"/>
        </w:rPr>
        <w:t>а</w:t>
      </w:r>
      <w:r w:rsidRPr="006F3344">
        <w:rPr>
          <w:color w:val="auto"/>
          <w:sz w:val="24"/>
          <w:szCs w:val="24"/>
        </w:rPr>
        <w:t>з</w:t>
      </w:r>
      <w:r w:rsidR="008A2A11" w:rsidRPr="006F3344">
        <w:rPr>
          <w:color w:val="auto"/>
          <w:sz w:val="24"/>
          <w:szCs w:val="24"/>
        </w:rPr>
        <w:t xml:space="preserve">работка нормативно-правовой базы, регламентирующей деятельность консультационного пункта на базе дошкольной образовательной организации.  </w:t>
      </w:r>
    </w:p>
    <w:p w:rsidR="00874E48" w:rsidRPr="006F3344" w:rsidRDefault="008A2A11" w:rsidP="006B0001">
      <w:pPr>
        <w:pStyle w:val="a3"/>
        <w:numPr>
          <w:ilvl w:val="2"/>
          <w:numId w:val="8"/>
        </w:numPr>
        <w:ind w:right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Расширение конструктивного сотрудничества с родителями (законными представителями), включение их в совместную деятельность, повышение родительских компетенций. </w:t>
      </w:r>
    </w:p>
    <w:p w:rsidR="00874E48" w:rsidRPr="006F3344" w:rsidRDefault="008A2A11" w:rsidP="006B0001">
      <w:pPr>
        <w:pStyle w:val="a3"/>
        <w:numPr>
          <w:ilvl w:val="2"/>
          <w:numId w:val="8"/>
        </w:numPr>
        <w:spacing w:after="33"/>
        <w:ind w:right="127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>Расширение опыта сетевого взаимодействия с ОО по организации коррекционно</w:t>
      </w:r>
      <w:r w:rsidR="006B0001" w:rsidRPr="006F3344">
        <w:rPr>
          <w:color w:val="auto"/>
          <w:sz w:val="24"/>
          <w:szCs w:val="24"/>
        </w:rPr>
        <w:t xml:space="preserve"> - </w:t>
      </w:r>
      <w:r w:rsidRPr="006F3344">
        <w:rPr>
          <w:color w:val="auto"/>
          <w:sz w:val="24"/>
          <w:szCs w:val="24"/>
        </w:rPr>
        <w:t xml:space="preserve">развивающей помощи детям раннего возраста. </w:t>
      </w:r>
    </w:p>
    <w:p w:rsidR="00874E48" w:rsidRPr="006F3344" w:rsidRDefault="008A2A11" w:rsidP="006B0001">
      <w:pPr>
        <w:numPr>
          <w:ilvl w:val="1"/>
          <w:numId w:val="8"/>
        </w:numPr>
        <w:spacing w:after="3" w:line="286" w:lineRule="auto"/>
        <w:ind w:right="127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Pr="006F3344">
        <w:rPr>
          <w:rFonts w:eastAsia="Calibri"/>
          <w:color w:val="auto"/>
          <w:sz w:val="24"/>
          <w:szCs w:val="24"/>
        </w:rPr>
        <w:t xml:space="preserve"> </w:t>
      </w:r>
    </w:p>
    <w:p w:rsidR="00874E48" w:rsidRPr="006F3344" w:rsidRDefault="008A2A11" w:rsidP="006B0001">
      <w:pPr>
        <w:pStyle w:val="a3"/>
        <w:numPr>
          <w:ilvl w:val="2"/>
          <w:numId w:val="10"/>
        </w:numPr>
        <w:spacing w:after="11" w:line="270" w:lineRule="auto"/>
        <w:ind w:right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Результаты оценки материально-технической базы для создания условий в соответствии с ФГОС ДО </w:t>
      </w:r>
    </w:p>
    <w:p w:rsidR="00874E48" w:rsidRPr="006F3344" w:rsidRDefault="008A2A11" w:rsidP="006B0001">
      <w:pPr>
        <w:pStyle w:val="a3"/>
        <w:numPr>
          <w:ilvl w:val="2"/>
          <w:numId w:val="10"/>
        </w:numPr>
        <w:spacing w:after="11" w:line="270" w:lineRule="auto"/>
        <w:ind w:right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Результаты анкетирования педагогов и родительской общественности с целью определения готовности к инновационной деятельности </w:t>
      </w:r>
    </w:p>
    <w:p w:rsidR="00874E48" w:rsidRPr="006F3344" w:rsidRDefault="008A2A11" w:rsidP="006B0001">
      <w:pPr>
        <w:numPr>
          <w:ilvl w:val="2"/>
          <w:numId w:val="10"/>
        </w:numPr>
        <w:spacing w:after="11" w:line="270" w:lineRule="auto"/>
        <w:ind w:right="0"/>
        <w:jc w:val="left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Презентация наработанных материалов в рамках проекта. </w:t>
      </w:r>
    </w:p>
    <w:p w:rsidR="00874E48" w:rsidRPr="006F3344" w:rsidRDefault="008A2A11" w:rsidP="00B65540">
      <w:pPr>
        <w:numPr>
          <w:ilvl w:val="1"/>
          <w:numId w:val="8"/>
        </w:numPr>
        <w:spacing w:after="3" w:line="286" w:lineRule="auto"/>
        <w:ind w:right="0"/>
        <w:jc w:val="left"/>
        <w:rPr>
          <w:color w:val="auto"/>
          <w:sz w:val="24"/>
          <w:szCs w:val="24"/>
        </w:rPr>
      </w:pPr>
      <w:r w:rsidRPr="006F3344">
        <w:rPr>
          <w:b/>
          <w:color w:val="auto"/>
          <w:sz w:val="24"/>
          <w:szCs w:val="24"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 </w:t>
      </w:r>
    </w:p>
    <w:p w:rsidR="006B0001" w:rsidRPr="006F3344" w:rsidRDefault="006B0001" w:rsidP="006B0001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rPr>
          <w:rFonts w:eastAsia="Batang"/>
          <w:color w:val="auto"/>
          <w:sz w:val="24"/>
          <w:szCs w:val="24"/>
        </w:rPr>
      </w:pPr>
      <w:r w:rsidRPr="006F3344">
        <w:rPr>
          <w:rFonts w:eastAsia="Batang"/>
          <w:color w:val="auto"/>
          <w:sz w:val="24"/>
          <w:szCs w:val="24"/>
        </w:rPr>
        <w:t>Публикация отчета о деятельности МИП на официальном сайте ДОУ</w:t>
      </w:r>
    </w:p>
    <w:p w:rsidR="006B0001" w:rsidRPr="006F3344" w:rsidRDefault="006B0001" w:rsidP="006B0001">
      <w:pPr>
        <w:pStyle w:val="a3"/>
        <w:tabs>
          <w:tab w:val="left" w:pos="0"/>
        </w:tabs>
        <w:spacing w:after="0" w:line="240" w:lineRule="auto"/>
        <w:ind w:left="540" w:firstLine="0"/>
        <w:rPr>
          <w:rFonts w:eastAsia="Batang"/>
          <w:b/>
          <w:color w:val="auto"/>
          <w:sz w:val="24"/>
          <w:szCs w:val="24"/>
        </w:rPr>
      </w:pPr>
    </w:p>
    <w:p w:rsidR="00874E48" w:rsidRPr="006F3344" w:rsidRDefault="00874E48">
      <w:pPr>
        <w:spacing w:after="127" w:line="259" w:lineRule="auto"/>
        <w:ind w:left="47" w:right="0" w:firstLine="0"/>
        <w:jc w:val="center"/>
        <w:rPr>
          <w:color w:val="auto"/>
          <w:sz w:val="24"/>
          <w:szCs w:val="24"/>
        </w:rPr>
      </w:pPr>
    </w:p>
    <w:p w:rsidR="00874E48" w:rsidRPr="006F3344" w:rsidRDefault="008A2A11">
      <w:pPr>
        <w:spacing w:after="127" w:line="259" w:lineRule="auto"/>
        <w:ind w:left="47" w:right="0" w:firstLine="0"/>
        <w:jc w:val="center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 </w:t>
      </w:r>
    </w:p>
    <w:p w:rsidR="00874E48" w:rsidRPr="006F3344" w:rsidRDefault="008A2A11">
      <w:pPr>
        <w:spacing w:after="127" w:line="259" w:lineRule="auto"/>
        <w:ind w:left="47" w:right="0" w:firstLine="0"/>
        <w:jc w:val="center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 </w:t>
      </w:r>
    </w:p>
    <w:p w:rsidR="00874E48" w:rsidRPr="006F3344" w:rsidRDefault="008A2A11">
      <w:pPr>
        <w:spacing w:after="128" w:line="259" w:lineRule="auto"/>
        <w:ind w:left="47" w:right="0" w:firstLine="0"/>
        <w:jc w:val="center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 </w:t>
      </w:r>
    </w:p>
    <w:p w:rsidR="00874E48" w:rsidRPr="006F3344" w:rsidRDefault="008A2A11">
      <w:pPr>
        <w:spacing w:after="127" w:line="259" w:lineRule="auto"/>
        <w:ind w:left="47" w:right="0" w:firstLine="0"/>
        <w:jc w:val="center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 </w:t>
      </w:r>
    </w:p>
    <w:p w:rsidR="00874E48" w:rsidRPr="006F3344" w:rsidRDefault="008A2A11">
      <w:pPr>
        <w:spacing w:after="0" w:line="259" w:lineRule="auto"/>
        <w:ind w:left="47" w:right="0" w:firstLine="0"/>
        <w:jc w:val="center"/>
        <w:rPr>
          <w:color w:val="auto"/>
          <w:sz w:val="24"/>
          <w:szCs w:val="24"/>
        </w:rPr>
      </w:pPr>
      <w:r w:rsidRPr="006F3344">
        <w:rPr>
          <w:color w:val="auto"/>
          <w:sz w:val="24"/>
          <w:szCs w:val="24"/>
        </w:rPr>
        <w:t xml:space="preserve"> </w:t>
      </w:r>
    </w:p>
    <w:p w:rsidR="00874E48" w:rsidRPr="006F3344" w:rsidRDefault="008A2A11">
      <w:pPr>
        <w:spacing w:after="0" w:line="259" w:lineRule="auto"/>
        <w:ind w:left="-29" w:right="-25" w:firstLine="0"/>
        <w:jc w:val="left"/>
        <w:rPr>
          <w:color w:val="auto"/>
          <w:sz w:val="24"/>
          <w:szCs w:val="24"/>
        </w:rPr>
      </w:pPr>
      <w:r w:rsidRPr="006F3344">
        <w:rPr>
          <w:rFonts w:eastAsia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39668013" wp14:editId="2C4C2388">
                <wp:extent cx="5979541" cy="3048"/>
                <wp:effectExtent l="0" t="0" r="0" b="0"/>
                <wp:docPr id="6879" name="Group 6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3048"/>
                          <a:chOff x="0" y="0"/>
                          <a:chExt cx="5979541" cy="3048"/>
                        </a:xfrm>
                      </wpg:grpSpPr>
                      <wps:wsp>
                        <wps:cNvPr id="7678" name="Shape 7678"/>
                        <wps:cNvSpPr/>
                        <wps:spPr>
                          <a:xfrm>
                            <a:off x="0" y="0"/>
                            <a:ext cx="59795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9144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47D02" id="Group 6879" o:spid="_x0000_s1026" style="width:470.85pt;height:.25pt;mso-position-horizontal-relative:char;mso-position-vertical-relative:line" coordsize="5979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">
                <v:shape id="Shape 7678" o:spid="_x0000_s1027" style="position:absolute;width:59795;height:91;visibility:visible;mso-wrap-style:square;v-text-anchor:top" coordsize="59795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tsJcIA&#10;AADdAAAADwAAAGRycy9kb3ducmV2LnhtbERPz2vCMBS+D/wfwhO8zURxVapRRNjYYRtYBT0+mmdT&#10;bF5KE7X+98thsOPH93u16V0j7tSF2rOGyViBIC69qbnScDy8vy5AhIhssPFMGp4UYLMevKwwN/7B&#10;e7oXsRIphEOOGmyMbS5lKC05DGPfEifu4juHMcGukqbDRwp3jZwqlUmHNacGiy3tLJXX4uY0BPts&#10;y6+3j1Mxu/2E0zlTxfdUaT0a9tsliEh9/Bf/uT+Nhnk2T3PTm/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2wlwgAAAN0AAAAPAAAAAAAAAAAAAAAAAJgCAABkcnMvZG93&#10;bnJldi54bWxQSwUGAAAAAAQABAD1AAAAhwMAAAAA&#10;" path="m,l5979541,r,9144l,9144,,e" fillcolor="#eee" stroked="f" strokeweight="0">
                  <v:stroke miterlimit="83231f" joinstyle="miter"/>
                  <v:path arrowok="t" textboxrect="0,0,5979541,9144"/>
                </v:shape>
                <w10:anchorlock/>
              </v:group>
            </w:pict>
          </mc:Fallback>
        </mc:AlternateContent>
      </w:r>
    </w:p>
    <w:sectPr w:rsidR="00874E48" w:rsidRPr="006F3344" w:rsidSect="004B4777">
      <w:pgSz w:w="11904" w:h="16838"/>
      <w:pgMar w:top="426" w:right="842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53524"/>
    <w:multiLevelType w:val="multilevel"/>
    <w:tmpl w:val="C31805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225707"/>
    <w:multiLevelType w:val="multilevel"/>
    <w:tmpl w:val="D62C09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C43DCC"/>
    <w:multiLevelType w:val="multilevel"/>
    <w:tmpl w:val="07F81E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65C0965"/>
    <w:multiLevelType w:val="multilevel"/>
    <w:tmpl w:val="149639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509A596A"/>
    <w:multiLevelType w:val="multilevel"/>
    <w:tmpl w:val="EC76FBD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506BA8"/>
    <w:multiLevelType w:val="multilevel"/>
    <w:tmpl w:val="CB04D3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7">
    <w:nsid w:val="56024E88"/>
    <w:multiLevelType w:val="multilevel"/>
    <w:tmpl w:val="075EFA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AB37D8"/>
    <w:multiLevelType w:val="multilevel"/>
    <w:tmpl w:val="385EEDB0"/>
    <w:lvl w:ilvl="0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4E264E"/>
    <w:multiLevelType w:val="multilevel"/>
    <w:tmpl w:val="5678D4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48"/>
    <w:rsid w:val="004173E9"/>
    <w:rsid w:val="004B4777"/>
    <w:rsid w:val="00692264"/>
    <w:rsid w:val="006B0001"/>
    <w:rsid w:val="006F3344"/>
    <w:rsid w:val="00874E48"/>
    <w:rsid w:val="008A2A11"/>
    <w:rsid w:val="00B65540"/>
    <w:rsid w:val="00C2124B"/>
    <w:rsid w:val="00C6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1EC6B-FF2F-42E3-9231-2FA0C330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16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65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DRO-06-02</dc:creator>
  <cp:keywords/>
  <cp:lastModifiedBy>user</cp:lastModifiedBy>
  <cp:revision>5</cp:revision>
  <dcterms:created xsi:type="dcterms:W3CDTF">2020-05-15T14:27:00Z</dcterms:created>
  <dcterms:modified xsi:type="dcterms:W3CDTF">2020-05-25T07:38:00Z</dcterms:modified>
</cp:coreProperties>
</file>