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EEDC" w14:textId="77777777" w:rsidR="00832F99" w:rsidRPr="00832F99" w:rsidRDefault="00832F99" w:rsidP="00832F99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832F99">
        <w:rPr>
          <w:rFonts w:ascii="Times New Roman" w:hAnsi="Times New Roman" w:cs="Times New Roman"/>
          <w:b/>
          <w:bCs/>
          <w:color w:val="FF0000"/>
          <w:sz w:val="48"/>
          <w:szCs w:val="48"/>
        </w:rPr>
        <w:t>Развивающие игры для детей младшего дошкольного возраста в домашних условиях</w:t>
      </w:r>
    </w:p>
    <w:p w14:paraId="1AAE4225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Вы можете предложить ребенку всевозможные игры на интеллектуальное развитие. С помощью игр, представленных ниже, можно развивать память, внимание, воображение и мышление малышей. Посредством игры дети приобретают новые знания и умения, развивают различные способности. Игры, ориентированные на интеллектуальное развитие ребенка, можно условно подразделить на </w:t>
      </w:r>
      <w:r w:rsidRPr="00832F99">
        <w:rPr>
          <w:rFonts w:ascii="Times New Roman" w:hAnsi="Times New Roman" w:cs="Times New Roman"/>
          <w:b/>
          <w:bCs/>
          <w:sz w:val="28"/>
          <w:szCs w:val="28"/>
        </w:rPr>
        <w:t>следующие группы:</w:t>
      </w:r>
    </w:p>
    <w:p w14:paraId="2A2C3F36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- игры, которые направлены на развитие восприятия. Благодаря таким играм ребенок учится анализировать предметы по форме, цвету и величине. Малыша нужно научить ориентироваться в основных цветах спектра (красный, оранжевый, желтый, зеленый, голубой, синий, фиолетовый), а также различать их оттенки. Ориентированы подобные игры также на знание основных геометрических фигур (круг, овал, квадрат, прямоугольник, треугольник). Малыш в игре учится подбирать предметы вышеперечисленных форм по образцу или по названию. И наконец, познание величины предмета выражается в расположении одинаковых предметов различной величины по возрастанию и убыванию;</w:t>
      </w:r>
    </w:p>
    <w:p w14:paraId="7E81D62D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- игры, направленные на развитие внимания. С их помощью малыш учится сосредоточиваться на той или иной деятельности;</w:t>
      </w:r>
    </w:p>
    <w:p w14:paraId="56027B33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- игры, направленные на развитие памяти. Они помогают ребенку запоминать предметы и действия, тренируя его память и готовя малыша к более взрослой жизни.</w:t>
      </w:r>
    </w:p>
    <w:p w14:paraId="20FEDE6C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Во многие из подобных игр малыш может играть самостоятельно или с вашим участием.</w:t>
      </w:r>
    </w:p>
    <w:p w14:paraId="6CA79898" w14:textId="77777777" w:rsidR="00832F99" w:rsidRPr="00832F99" w:rsidRDefault="00832F99" w:rsidP="00832F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Катаем предметы</w:t>
      </w:r>
    </w:p>
    <w:p w14:paraId="7495E45E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Посредством этой игры малыш знакомится с формой предмета. Соорудите горку из подручных материалов или просто предложите малышу докатить фигурку до выстроенных на полу или столе ворот. Среди фигурок, которыми будет пользоваться ребенок, должны быть шарик и кубик. Поначалу вашему малышу будет безразлично, какую фигурку катить. Но постепенно он поймет, что шарик катится быстрее. Обратите внимание ребенка на острые углы, мешающие катиться кубику. Поучите малыша рисовать шарик и кубик (круг и квадрат) на бумаге.</w:t>
      </w:r>
    </w:p>
    <w:p w14:paraId="3AA7ED5A" w14:textId="77777777" w:rsidR="00832F99" w:rsidRDefault="00832F99" w:rsidP="00832F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6F2BE" w14:textId="54FE4B9F" w:rsidR="00832F99" w:rsidRPr="00832F99" w:rsidRDefault="00832F99" w:rsidP="00832F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F99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Одежда для кукол</w:t>
      </w:r>
    </w:p>
    <w:p w14:paraId="497B41F5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Эта игра позволяет сформировать у ребенка понятия большое-малое. Предложите малышу одеть кукол. Для этого дайте ему большую и маленькую кукол и два комплекта одежды. Поставленную задачу ребенок должен решить самостоятельно. Сначала малыш может распределить вещи неправильно. В этом случае обратите его внимание на то, что одежда велика для маленькой куклы (мала для большой), и пусть подумает еще. Для того чтобы усложнить задачу, дайте ребенку три куклы разных размеров.</w:t>
      </w:r>
    </w:p>
    <w:p w14:paraId="189E332A" w14:textId="77777777" w:rsidR="00832F99" w:rsidRPr="00832F99" w:rsidRDefault="00832F99" w:rsidP="00832F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Строитель башни</w:t>
      </w:r>
    </w:p>
    <w:p w14:paraId="081D9FF6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Эта игра позволяет выработать у малыша понятия устойчивости и неустойчивости. Для нее потребуются кубики разных размеров. Малыш должен убедиться на собственном опыте, что для устойчивости башни внизу необходимо расположить самый большой кубик, то есть выстроить кубики по мере их уменьшения.</w:t>
      </w:r>
    </w:p>
    <w:p w14:paraId="738E61B4" w14:textId="77777777" w:rsidR="00832F99" w:rsidRPr="00832F99" w:rsidRDefault="00832F99" w:rsidP="00832F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Воздушные шарики</w:t>
      </w:r>
    </w:p>
    <w:p w14:paraId="38471F37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Эта игра способствует ориентированию ребенка в мире цвета. Малыш научится подбирать одинаковые цвета. Для подготовки к игре наклейте на картонную основу узкие полоски разных цветов (лучше всего использовать основные цвета спектра). Из бумаги тех же цветов вырежьте круги или овалы. Объясните малышу, что полоски — это ниточки, а круги — шарики. Шарики оторвались от ниточек, и их необходимо «привязать» на место. Покажите, как это сделать. После чего дайте ребенку возможность самостоятельно действовать.</w:t>
      </w:r>
    </w:p>
    <w:p w14:paraId="1B855F51" w14:textId="77777777" w:rsidR="00832F99" w:rsidRPr="00832F99" w:rsidRDefault="00832F99" w:rsidP="00832F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Сравнение</w:t>
      </w:r>
    </w:p>
    <w:p w14:paraId="66A67433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Играть в эту игру вы можете, занимаясь своими делами и периодически поправляя ребенка, если он был неточен. Поставьте перед малышом две игрушки и предложите ему сказать, чем они похожи, а потом — чем отличаются. Например, мышка и тигренок похожи тем, что у них есть ушки, глазки, лапки, хвостики, они пушистые. Отличаются они тем, что тигренок большой, а мышка маленькая, тигренок рыжий в полосочку, а мышка — серая и пр. Таким образом ваш малыш может сравнивать любые пары игрушек. Для того чтобы усложнить игру, поставьте перед малышом более похожие игрушки (разные машинки, разные мячики или кубики).</w:t>
      </w:r>
    </w:p>
    <w:p w14:paraId="1AC4B733" w14:textId="77777777" w:rsidR="00832F99" w:rsidRPr="00832F99" w:rsidRDefault="00832F99" w:rsidP="00832F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лишнее?</w:t>
      </w:r>
    </w:p>
    <w:p w14:paraId="07B4DDDF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 карточки с изображением различных предметов. Разложите перед малышом три карточки с предметами из одной смысловой группы, одну — из другой и попросите ребенка найти </w:t>
      </w:r>
      <w:r w:rsidRPr="00832F99">
        <w:rPr>
          <w:rFonts w:ascii="Times New Roman" w:hAnsi="Times New Roman" w:cs="Times New Roman"/>
          <w:sz w:val="28"/>
          <w:szCs w:val="28"/>
        </w:rPr>
        <w:lastRenderedPageBreak/>
        <w:t>лишнюю картинку. Картинки могут изображать фрукты, овощи, диких и домашних животных, посуду, книжки и пр.</w:t>
      </w:r>
    </w:p>
    <w:p w14:paraId="40B06C48" w14:textId="77777777" w:rsidR="00832F99" w:rsidRPr="00832F99" w:rsidRDefault="00832F99" w:rsidP="00832F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порядку</w:t>
      </w:r>
    </w:p>
    <w:p w14:paraId="4B36EFCE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Для этой игры вам потребуются рисунки, связанные тематически. Например, на одной картинке изображено семечко растения, на второй — росток, на следующей — цветок или дерево, а на последней — плод. Положите карточки перед малышом в произвольном порядке и попросите его определить, что произошло раньше, а что — позже. Пусть ребенок правильно разложит рисунки.</w:t>
      </w:r>
    </w:p>
    <w:p w14:paraId="159A9006" w14:textId="77777777" w:rsidR="00832F99" w:rsidRPr="00832F99" w:rsidRDefault="00832F99" w:rsidP="00832F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может быть...?</w:t>
      </w:r>
    </w:p>
    <w:p w14:paraId="6593F604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Посредством такой игры малыши учатся обобщать свойства предметов, сравнивать их. Также с помощью этой игры ребенку проще освоить значение таких понятий, как ширина, высота и длина. Сначала вы задаете вопросы, а ваш малыш на них отвечает. Потом малыш задает вопросы вам. Например, вопросы могут быть следующими.</w:t>
      </w:r>
    </w:p>
    <w:p w14:paraId="7851EE5C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высоким?</w:t>
      </w:r>
    </w:p>
    <w:p w14:paraId="7A3249BC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длинным?</w:t>
      </w:r>
    </w:p>
    <w:p w14:paraId="7643BD7C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коротким?</w:t>
      </w:r>
    </w:p>
    <w:p w14:paraId="1FC9388F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широким?</w:t>
      </w:r>
    </w:p>
    <w:p w14:paraId="058B78D4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узким?</w:t>
      </w:r>
    </w:p>
    <w:p w14:paraId="52A71D4E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круглым?</w:t>
      </w:r>
    </w:p>
    <w:p w14:paraId="701C0D54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квадратным?</w:t>
      </w:r>
    </w:p>
    <w:p w14:paraId="7F38411A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треугольным?</w:t>
      </w:r>
    </w:p>
    <w:p w14:paraId="2C2690BC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черным?</w:t>
      </w:r>
    </w:p>
    <w:p w14:paraId="5E8B53BD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белым?</w:t>
      </w:r>
    </w:p>
    <w:p w14:paraId="22185287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мягким?</w:t>
      </w:r>
    </w:p>
    <w:p w14:paraId="1A22C8DB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пушистым?</w:t>
      </w:r>
    </w:p>
    <w:p w14:paraId="43803BCC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зеленым?</w:t>
      </w:r>
    </w:p>
    <w:p w14:paraId="2982CA77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холодным?</w:t>
      </w:r>
    </w:p>
    <w:p w14:paraId="199E0A67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Что может быть теплым?</w:t>
      </w:r>
    </w:p>
    <w:p w14:paraId="350126B2" w14:textId="77777777" w:rsidR="00832F99" w:rsidRDefault="00832F99" w:rsidP="00832F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6D81E" w14:textId="77777777" w:rsidR="00832F99" w:rsidRDefault="00832F99" w:rsidP="00832F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1DCB8" w14:textId="08364CA4" w:rsidR="00832F99" w:rsidRPr="00832F99" w:rsidRDefault="00832F99" w:rsidP="00832F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F99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Отыщи такой же</w:t>
      </w:r>
    </w:p>
    <w:p w14:paraId="657D6DBC" w14:textId="5C737B41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 xml:space="preserve">Эта игра ориентирована на развитие внимания ребенка. Предложите ребенку выбрать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2F9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F99">
        <w:rPr>
          <w:rFonts w:ascii="Times New Roman" w:hAnsi="Times New Roman" w:cs="Times New Roman"/>
          <w:sz w:val="28"/>
          <w:szCs w:val="28"/>
        </w:rPr>
        <w:t xml:space="preserve"> мячиков (домиков, кубиков и пр.) такой же, как образец. Чтобы усложнить игру, увеличьте количество похожих предметов.</w:t>
      </w:r>
    </w:p>
    <w:p w14:paraId="69B35CFA" w14:textId="77777777" w:rsidR="00832F99" w:rsidRPr="00832F99" w:rsidRDefault="00832F99" w:rsidP="00832F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Кто что любит?</w:t>
      </w:r>
    </w:p>
    <w:p w14:paraId="2102E174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Для этой игры вам потребуются картинки с изображениями животных и еды для них. Разложите перед малышом картинки с изображением животных, отдельно положите картинки с едой. Предложите ребенку «накормить» всех зверей.</w:t>
      </w:r>
      <w:bookmarkStart w:id="0" w:name="_GoBack"/>
      <w:bookmarkEnd w:id="0"/>
    </w:p>
    <w:p w14:paraId="068FD192" w14:textId="77777777" w:rsidR="00832F99" w:rsidRPr="00832F99" w:rsidRDefault="00832F99" w:rsidP="00832F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2F9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Одним словом</w:t>
      </w:r>
    </w:p>
    <w:p w14:paraId="56678AE1" w14:textId="77777777" w:rsidR="00832F99" w:rsidRPr="00832F99" w:rsidRDefault="00832F99" w:rsidP="00832F99">
      <w:pPr>
        <w:jc w:val="both"/>
        <w:rPr>
          <w:rFonts w:ascii="Times New Roman" w:hAnsi="Times New Roman" w:cs="Times New Roman"/>
          <w:sz w:val="28"/>
          <w:szCs w:val="28"/>
        </w:rPr>
      </w:pPr>
      <w:r w:rsidRPr="00832F99">
        <w:rPr>
          <w:rFonts w:ascii="Times New Roman" w:hAnsi="Times New Roman" w:cs="Times New Roman"/>
          <w:sz w:val="28"/>
          <w:szCs w:val="28"/>
        </w:rPr>
        <w:t>Назовите малышу слова одной группы и попросите сказать, каким словом их можно обозначить. Например: ворона, сорока, голубь, воробей — птица; морковь, картофель, капуста, редиса — овощи, Маша, Ваня, Света — дети.</w:t>
      </w:r>
    </w:p>
    <w:p w14:paraId="2189BD45" w14:textId="77777777" w:rsidR="000C2470" w:rsidRDefault="000C2470"/>
    <w:sectPr w:rsidR="000C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92"/>
    <w:rsid w:val="000C2470"/>
    <w:rsid w:val="002E6892"/>
    <w:rsid w:val="0083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8B7F"/>
  <w15:chartTrackingRefBased/>
  <w15:docId w15:val="{B645C946-C3E0-4F1D-A2A3-D5444D90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406A-DE20-4C81-AFD0-F860DB34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2</cp:revision>
  <dcterms:created xsi:type="dcterms:W3CDTF">2020-04-06T14:07:00Z</dcterms:created>
  <dcterms:modified xsi:type="dcterms:W3CDTF">2020-04-06T14:12:00Z</dcterms:modified>
</cp:coreProperties>
</file>