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FE" w:rsidRPr="009A54FE" w:rsidRDefault="009A54FE" w:rsidP="009A54FE">
      <w:pPr>
        <w:jc w:val="center"/>
        <w:rPr>
          <w:rFonts w:ascii="Times New Roman" w:hAnsi="Times New Roman" w:cs="Times New Roman"/>
          <w:sz w:val="40"/>
          <w:szCs w:val="40"/>
        </w:rPr>
      </w:pPr>
      <w:r w:rsidRPr="009A54FE">
        <w:rPr>
          <w:rFonts w:ascii="Times New Roman" w:hAnsi="Times New Roman" w:cs="Times New Roman"/>
          <w:sz w:val="40"/>
          <w:szCs w:val="40"/>
        </w:rPr>
        <w:t>Консультация педагога-психолога</w:t>
      </w:r>
    </w:p>
    <w:p w:rsidR="00000000" w:rsidRDefault="009A54FE" w:rsidP="009A54F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A54FE">
        <w:rPr>
          <w:rFonts w:ascii="Times New Roman" w:hAnsi="Times New Roman" w:cs="Times New Roman"/>
          <w:b/>
          <w:color w:val="FF0000"/>
          <w:sz w:val="40"/>
          <w:szCs w:val="40"/>
        </w:rPr>
        <w:t>«Развивающие игры для детей 2-3 лет»</w:t>
      </w:r>
    </w:p>
    <w:p w:rsidR="009A54FE" w:rsidRP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  <w:t>В 2–3 года ребенок проходит неповторимый жизненный этап</w:t>
      </w: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: он уже многое умеет, новые навыки и знания осваивает с космической скоростью, активно учится говорить. А к 3 годам он войдет в кризисный период – будет учиться осознавать себя как самостоятельную, взрослую, социальную личность. И родителям важно помогать ребенку в развитии важных сфер его деятельности. </w:t>
      </w:r>
    </w:p>
    <w:p w:rsidR="009A54FE" w:rsidRDefault="009A54FE" w:rsidP="009A54FE">
      <w:pPr>
        <w:jc w:val="both"/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  <w:t xml:space="preserve">А лучший способ сделать это – игровой. 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  <w:t>Какие игры для детей 2–3 лет особенно полезны? В ЧЕМ ИХ ДЕТСКИЙ ИНТЕРЕС?</w:t>
      </w: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Любая игровая деятельность должна учитывать интересы маленького человека. 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  <w:t>А что нравится детям в 2–3 года?</w:t>
      </w: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Любые игры, подразумевающие двигательную активность (бегать, прыгать, лазать, скакать).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Словотворчество. Ребенок упражняется в создании новых словечек, исследуя свои речевые возможности, развивая фантазию. 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Созидательная деятельность (строительство башен, крепостей, собирание картинок из частей). 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Творчество (пение, танцы, рисо</w:t>
      </w:r>
      <w:r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вание, лепка, конструирование).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Сюжетные игры (больничка, пожарный, дочки-матери), помогающие малышу изучать большой мир во всей полноте человеческих взаимоотношений. </w:t>
      </w:r>
    </w:p>
    <w:p w:rsidR="009A54FE" w:rsidRPr="009A54FE" w:rsidRDefault="009A54FE" w:rsidP="009A5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Подражание родителям. Сейчас дети бесконечно предлагают взрослым свои «хозяйственные услуги» (подметать, стирать, готовить). Это и ощущение собственной важности, и навык взаимодействия с членами первого в жизни ребенка социума – семьи, и получение новых бытовых навыков.</w:t>
      </w:r>
    </w:p>
    <w:p w:rsidR="009A54FE" w:rsidRDefault="009A54FE" w:rsidP="009A54FE">
      <w:pPr>
        <w:jc w:val="both"/>
        <w:rPr>
          <w:rFonts w:ascii="Arial" w:hAnsi="Arial" w:cs="Arial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</w:t>
      </w:r>
      <w:r w:rsidRPr="009A54FE">
        <w:rPr>
          <w:rFonts w:ascii="Times New Roman" w:hAnsi="Times New Roman" w:cs="Times New Roman"/>
          <w:b/>
          <w:i/>
          <w:color w:val="1F1F1F"/>
          <w:spacing w:val="9"/>
          <w:sz w:val="28"/>
          <w:szCs w:val="28"/>
          <w:shd w:val="clear" w:color="auto" w:fill="FFFFFF"/>
        </w:rPr>
        <w:t>Не ругайте ребенка за то, что он не хочет выполнять какое-то ваше задание, пусть и игровое, или у него не получается сделать это правильно. Подбодрите, поддержите словами – скажите, что все получится, если проявить немножко упорства, что у всех деток с первого раза мало что получается</w:t>
      </w: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. Итак, подбирая развивающие игры для детей 2 – 3 лет, важно отталкиваться от этих интересов, стремясь привить ребенку нужные навыки. </w:t>
      </w:r>
    </w:p>
    <w:p w:rsidR="009A54FE" w:rsidRDefault="009A54FE" w:rsidP="009A54FE">
      <w:pPr>
        <w:jc w:val="both"/>
        <w:rPr>
          <w:rFonts w:ascii="Arial" w:hAnsi="Arial" w:cs="Arial"/>
          <w:color w:val="1F1F1F"/>
          <w:spacing w:val="9"/>
          <w:sz w:val="28"/>
          <w:szCs w:val="28"/>
          <w:shd w:val="clear" w:color="auto" w:fill="FFFFFF"/>
        </w:rPr>
      </w:pPr>
    </w:p>
    <w:p w:rsidR="009A54FE" w:rsidRPr="00335BF6" w:rsidRDefault="009A54FE" w:rsidP="009A54FE">
      <w:pPr>
        <w:jc w:val="both"/>
        <w:rPr>
          <w:rFonts w:ascii="Times New Roman" w:hAnsi="Times New Roman" w:cs="Times New Roman"/>
          <w:b/>
          <w:color w:val="0070C0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b/>
          <w:color w:val="0070C0"/>
          <w:spacing w:val="9"/>
          <w:sz w:val="28"/>
          <w:szCs w:val="28"/>
          <w:shd w:val="clear" w:color="auto" w:fill="FFFFFF"/>
        </w:rPr>
        <w:t xml:space="preserve">ПОЗНАВАТЕЛЬНЫЕ ИГРЫ 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Это игры, направленные на изучение ребенком окружающего мира, предметов и их свойств, явлений, а также на развитие логики, внимания, памяти.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Можно предложить 2–3-летнему малышу: найти названный мамой предмет на картинке, в комнате или во дворе; найти пару из нескольких похожих предметов; найти вокруг предметы заданной формы (квадратные, круглые, прямоугольные);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отыскать одинаковые рисунки на одежде, посуде;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сортировать предметы по размеру или цвету (например, белье для стирки);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разложить предметы по местам, используя понятия «</w:t>
      </w:r>
      <w:proofErr w:type="gramStart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право-лево</w:t>
      </w:r>
      <w:proofErr w:type="gramEnd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», «</w:t>
      </w:r>
      <w:proofErr w:type="spellStart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позади-впереди</w:t>
      </w:r>
      <w:proofErr w:type="spellEnd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», «</w:t>
      </w:r>
      <w:proofErr w:type="spellStart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выше-ниже</w:t>
      </w:r>
      <w:proofErr w:type="spellEnd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»;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собрать рисунок, разрезанный на 3–4 детали;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складывать матрешки друг в друга;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подобрать к нарисованной тени соответствующий предмет;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найти, какой детали на картинке не хватает; </w:t>
      </w:r>
    </w:p>
    <w:p w:rsidR="009A54FE" w:rsidRPr="009A54FE" w:rsidRDefault="009A54FE" w:rsidP="009A5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найти предмет по двум указанным признакам (круглый и синий, квадратный и красный); </w:t>
      </w:r>
    </w:p>
    <w:p w:rsidR="009A54FE" w:rsidRPr="00335BF6" w:rsidRDefault="009A54FE" w:rsidP="009A54FE">
      <w:pPr>
        <w:jc w:val="both"/>
        <w:rPr>
          <w:rFonts w:ascii="Times New Roman" w:hAnsi="Times New Roman" w:cs="Times New Roman"/>
          <w:b/>
          <w:color w:val="0070C0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b/>
          <w:color w:val="0070C0"/>
          <w:spacing w:val="9"/>
          <w:sz w:val="28"/>
          <w:szCs w:val="28"/>
          <w:shd w:val="clear" w:color="auto" w:fill="FFFFFF"/>
        </w:rPr>
        <w:t xml:space="preserve">РАЗВИТИЕ СЕНСОРНЫХ ОЩУЩЕНИЙ 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Для развития </w:t>
      </w:r>
      <w:proofErr w:type="spellStart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сенсорики</w:t>
      </w:r>
      <w:proofErr w:type="spellEnd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в 2–3 года можно позаниматься с ребенком: </w:t>
      </w:r>
    </w:p>
    <w:p w:rsidR="009A54FE" w:rsidRDefault="009A54FE" w:rsidP="009A54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изучением запахов, вкусов (найти предмет по запаху, назвать вкус с закрытыми глазами, найти предмет такого же запаха или вкуса, как предложенный); </w:t>
      </w:r>
    </w:p>
    <w:p w:rsidR="009A54FE" w:rsidRDefault="009A54FE" w:rsidP="009A54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изучением холодных, теплых, горячих поверхностей (например, регулируя температуру воды в кране); </w:t>
      </w:r>
    </w:p>
    <w:p w:rsidR="009A54FE" w:rsidRPr="009A54FE" w:rsidRDefault="009A54FE" w:rsidP="009A54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описанием тактильных ощущений от прикосновения разных предметов (</w:t>
      </w:r>
      <w:proofErr w:type="gramStart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твердый</w:t>
      </w:r>
      <w:proofErr w:type="gramEnd"/>
      <w:r w:rsidRPr="009A54FE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, мягкий, гладкий</w:t>
      </w:r>
      <w:r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, шершавый, пушистый, колючий)</w:t>
      </w: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9A54FE" w:rsidRDefault="009A54FE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</w:p>
    <w:p w:rsidR="00335BF6" w:rsidRDefault="00335BF6" w:rsidP="009A54FE">
      <w:pPr>
        <w:jc w:val="both"/>
        <w:rPr>
          <w:rFonts w:ascii="Times New Roman" w:hAnsi="Times New Roman" w:cs="Times New Roman"/>
          <w:i/>
          <w:color w:val="1F1F1F"/>
          <w:spacing w:val="9"/>
          <w:sz w:val="28"/>
          <w:szCs w:val="28"/>
          <w:shd w:val="clear" w:color="auto" w:fill="FFFFFF"/>
        </w:rPr>
      </w:pPr>
    </w:p>
    <w:p w:rsidR="009A54FE" w:rsidRPr="00335BF6" w:rsidRDefault="009A54FE" w:rsidP="009A54FE">
      <w:pPr>
        <w:jc w:val="both"/>
        <w:rPr>
          <w:rFonts w:ascii="Times New Roman" w:hAnsi="Times New Roman" w:cs="Times New Roman"/>
          <w:i/>
          <w:color w:val="1F1F1F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i/>
          <w:color w:val="1F1F1F"/>
          <w:spacing w:val="9"/>
          <w:sz w:val="28"/>
          <w:szCs w:val="28"/>
          <w:shd w:val="clear" w:color="auto" w:fill="FFFFFF"/>
        </w:rPr>
        <w:t>Приложение</w:t>
      </w:r>
    </w:p>
    <w:p w:rsidR="009A54FE" w:rsidRPr="00335BF6" w:rsidRDefault="009A54FE" w:rsidP="009A54FE">
      <w:pPr>
        <w:jc w:val="both"/>
        <w:rPr>
          <w:rFonts w:ascii="Times New Roman" w:hAnsi="Times New Roman" w:cs="Times New Roman"/>
          <w:i/>
          <w:color w:val="1F1F1F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i/>
          <w:color w:val="1F1F1F"/>
          <w:spacing w:val="9"/>
          <w:sz w:val="28"/>
          <w:szCs w:val="28"/>
          <w:shd w:val="clear" w:color="auto" w:fill="FFFFFF"/>
        </w:rPr>
        <w:t>Примеры развивающих игр</w:t>
      </w:r>
    </w:p>
    <w:p w:rsidR="009A54FE" w:rsidRDefault="009A54FE" w:rsidP="009A54FE">
      <w:pPr>
        <w:jc w:val="both"/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</w:pPr>
      <w:r w:rsidRPr="009A54FE">
        <w:rPr>
          <w:rFonts w:ascii="Times New Roman" w:hAnsi="Times New Roman" w:cs="Times New Roman"/>
          <w:b/>
          <w:color w:val="1F1F1F"/>
          <w:spacing w:val="9"/>
          <w:sz w:val="28"/>
          <w:szCs w:val="28"/>
          <w:shd w:val="clear" w:color="auto" w:fill="FFFFFF"/>
        </w:rPr>
        <w:t>Понятия «большой - маленький»</w:t>
      </w:r>
    </w:p>
    <w:p w:rsidR="00335BF6" w:rsidRPr="00335BF6" w:rsidRDefault="00335BF6" w:rsidP="00335B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Вопросы для ребенка: Где большой гриб? Покажи маленький гриб.</w:t>
      </w:r>
    </w:p>
    <w:p w:rsidR="00335BF6" w:rsidRPr="00335BF6" w:rsidRDefault="00335BF6" w:rsidP="009A54FE">
      <w:pPr>
        <w:jc w:val="both"/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</w:pPr>
      <w:r w:rsidRPr="00335BF6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 xml:space="preserve">                                       Раскрась </w:t>
      </w:r>
      <w:r w:rsidRPr="00335BF6">
        <w:rPr>
          <w:rFonts w:ascii="Times New Roman" w:hAnsi="Times New Roman" w:cs="Times New Roman"/>
          <w:color w:val="1F1F1F"/>
          <w:spacing w:val="9"/>
          <w:sz w:val="28"/>
          <w:szCs w:val="28"/>
          <w:shd w:val="clear" w:color="auto" w:fill="FFFFFF"/>
        </w:rPr>
        <w:t>маленький гриб?</w:t>
      </w:r>
    </w:p>
    <w:p w:rsidR="009A54FE" w:rsidRDefault="009A54FE" w:rsidP="00335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3841" cy="2670629"/>
            <wp:effectExtent l="19050" t="0" r="1359" b="0"/>
            <wp:docPr id="1" name="Рисунок 1" descr="C:\Users\Администратор\Desktop\мои документы\материалы к занятиям средняя, ст. группа\2-3 года\1c2c36d0682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документы\материалы к занятиям средняя, ст. группа\2-3 года\1c2c36d06822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297" r="10666" b="1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41" cy="26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F6" w:rsidRDefault="00335BF6" w:rsidP="00335B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видишь на картинке? Как они говорят? Скажи</w:t>
      </w:r>
    </w:p>
    <w:p w:rsidR="00335BF6" w:rsidRDefault="00335BF6" w:rsidP="00335B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B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Скажи, что кушает собачка, уточка и т.д.</w:t>
      </w:r>
    </w:p>
    <w:p w:rsidR="009A54FE" w:rsidRPr="009A54FE" w:rsidRDefault="00335BF6" w:rsidP="009A5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Возьми желтый карандаш и раскрась цыпленка</w:t>
      </w:r>
    </w:p>
    <w:p w:rsidR="009A54FE" w:rsidRPr="009A54FE" w:rsidRDefault="009A54FE" w:rsidP="00335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0140" cy="3178629"/>
            <wp:effectExtent l="19050" t="0" r="0" b="0"/>
            <wp:docPr id="2" name="Рисунок 2" descr="C:\Users\Администратор\Desktop\мои документы\материалы к занятиям средняя, ст. группа\2-3 года\9558a8df72f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ои документы\материалы к занятиям средняя, ст. группа\2-3 года\9558a8df72f2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213" r="3537" b="1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40" cy="317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4FE" w:rsidRPr="009A54FE" w:rsidSect="00335BF6">
      <w:pgSz w:w="11906" w:h="16838"/>
      <w:pgMar w:top="426" w:right="850" w:bottom="426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135"/>
    <w:multiLevelType w:val="hybridMultilevel"/>
    <w:tmpl w:val="EB76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0443"/>
    <w:multiLevelType w:val="hybridMultilevel"/>
    <w:tmpl w:val="7930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1D37"/>
    <w:multiLevelType w:val="hybridMultilevel"/>
    <w:tmpl w:val="1D86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33ED6"/>
    <w:multiLevelType w:val="hybridMultilevel"/>
    <w:tmpl w:val="CE4E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4479"/>
    <w:multiLevelType w:val="hybridMultilevel"/>
    <w:tmpl w:val="1E8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9A54FE"/>
    <w:rsid w:val="00335BF6"/>
    <w:rsid w:val="009A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2020-04-07T11:42:00Z</dcterms:created>
  <dcterms:modified xsi:type="dcterms:W3CDTF">2020-04-07T11:57:00Z</dcterms:modified>
</cp:coreProperties>
</file>