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32" w:rsidRDefault="001C0132" w:rsidP="001C0132">
      <w:r>
        <w:t>Игры на развитие логики у детей среднего дошкольного возраста</w:t>
      </w:r>
    </w:p>
    <w:p w:rsidR="001C0132" w:rsidRDefault="001C0132" w:rsidP="001C0132">
      <w:r>
        <w:t>Логическое мышление ребенка необходимо постоянно развивать. Это поможет ему быстро освоить основные математические понятия, разовьет умение сравнивать, конкретизировать, обобщать, анализировать. Игры и упражнения помогут вам научить ребенка находить выход из проблемных ситуаций, делать определенные выводы, приходить к логическому заключению.</w:t>
      </w:r>
    </w:p>
    <w:p w:rsidR="001C0132" w:rsidRDefault="001C0132" w:rsidP="001C0132">
      <w:r>
        <w:t>Решение логических задач развивает способность выделять существенное, самостоятельно подходить к обобщениям. Логические игры воспитывают у детей познавательный интерес, способность к творческому поиску, желание и умение учиться.</w:t>
      </w:r>
    </w:p>
    <w:p w:rsidR="001C0132" w:rsidRDefault="006D2B60" w:rsidP="001C0132">
      <w:r>
        <w:t>Игра «</w:t>
      </w:r>
      <w:r w:rsidR="001C0132">
        <w:t>Старенькая бабушка</w:t>
      </w:r>
      <w:r>
        <w:t>»</w:t>
      </w:r>
      <w:r w:rsidR="00917BBB">
        <w:t>.</w:t>
      </w:r>
    </w:p>
    <w:p w:rsidR="001C0132" w:rsidRDefault="001C0132" w:rsidP="001C0132">
      <w:r>
        <w:t>Необходимый инвентарь: много разных пуговиц — большие, средние с ножками, покрытые материей, шершавые, квадратные и т. д.</w:t>
      </w:r>
    </w:p>
    <w:p w:rsidR="00917BBB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Игроки садятся за стол.</w:t>
      </w:r>
      <w:proofErr w:type="gramEnd"/>
      <w:r>
        <w:t xml:space="preserve"> Им завязывают глаза. Ведущий раздает каждому по 10 или 20 пуговиц разного размера, формы и фактуры. Пуговицы надо рассортировать. Побеждает тот, кто сделает это быстрее и без ошибок.</w:t>
      </w:r>
    </w:p>
    <w:p w:rsidR="00917BBB" w:rsidRDefault="00917BBB" w:rsidP="001C0132">
      <w:r>
        <w:t>С</w:t>
      </w:r>
      <w:r w:rsidR="001C0132">
        <w:t xml:space="preserve"> каждой игрой разнообразие форм, размера и фактур используемых пуговиц рекомендуется увеличивать.</w:t>
      </w:r>
    </w:p>
    <w:p w:rsidR="001C0132" w:rsidRDefault="001C0132" w:rsidP="001C0132">
      <w:r>
        <w:t>Двадцать палочек</w:t>
      </w:r>
      <w:r w:rsidR="00917BBB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На столе рассыпают двадцать палочек (карандашей, фломастеров).</w:t>
      </w:r>
      <w:proofErr w:type="gramEnd"/>
    </w:p>
    <w:p w:rsidR="00917BBB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Двое игроков по очереди берут по одной, две или три палочки.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Проигрывает тот, кому придется взять последнюю палочку.</w:t>
      </w:r>
      <w:proofErr w:type="gramEnd"/>
    </w:p>
    <w:p w:rsidR="001C0132" w:rsidRDefault="001C0132" w:rsidP="001C0132"/>
    <w:p w:rsidR="001C0132" w:rsidRDefault="006D2B60" w:rsidP="001C0132">
      <w:proofErr w:type="gramStart"/>
      <w:r>
        <w:t>Игра</w:t>
      </w:r>
      <w:proofErr w:type="gramEnd"/>
      <w:r>
        <w:t xml:space="preserve"> «</w:t>
      </w:r>
      <w:r w:rsidR="001C0132">
        <w:t>Какой он?</w:t>
      </w:r>
      <w:r>
        <w:t>»</w:t>
      </w:r>
    </w:p>
    <w:p w:rsidR="001C0132" w:rsidRDefault="001C0132" w:rsidP="001C0132">
      <w:r>
        <w:t>С помощью игры закрепляются знания о величине, форме, цвете, умение соотносить их с конкретными предметами</w:t>
      </w:r>
      <w:r w:rsidR="00917BBB">
        <w:t>.</w:t>
      </w:r>
    </w:p>
    <w:p w:rsidR="001C0132" w:rsidRDefault="001C0132" w:rsidP="001C0132">
      <w:r>
        <w:t>Необходимый инвентарь: любой предмет, имеющий ярко выраженную геометрическую форму (мяч, книга, косынка и т. д.).</w:t>
      </w:r>
    </w:p>
    <w:p w:rsidR="001C0132" w:rsidRDefault="001C0132" w:rsidP="001C0132">
      <w:r>
        <w:rPr>
          <w:rFonts w:ascii="MS Gothic" w:eastAsia="MS Gothic" w:hAnsi="MS Gothic" w:cs="MS Gothic" w:hint="eastAsia"/>
        </w:rPr>
        <w:t>❀</w:t>
      </w:r>
      <w:r>
        <w:t xml:space="preserve"> Взрослый показывает предмет детям и просит их назвать его характеристики: «Какой он</w:t>
      </w:r>
      <w:proofErr w:type="gramStart"/>
      <w:r>
        <w:t>?»</w:t>
      </w:r>
      <w:proofErr w:type="gramEnd"/>
      <w:r>
        <w:t xml:space="preserve">. </w:t>
      </w:r>
      <w:proofErr w:type="gramStart"/>
      <w:r>
        <w:t>Например, мяч круглый, легкий, большой, маленький, желтый, зеленый и т. д.</w:t>
      </w:r>
      <w:proofErr w:type="gramEnd"/>
    </w:p>
    <w:p w:rsidR="001C0132" w:rsidRDefault="001C0132" w:rsidP="001C0132">
      <w:r>
        <w:rPr>
          <w:rFonts w:ascii="MS Gothic" w:eastAsia="MS Gothic" w:hAnsi="MS Gothic" w:cs="MS Gothic" w:hint="eastAsia"/>
        </w:rPr>
        <w:t>❀</w:t>
      </w:r>
      <w:r>
        <w:t xml:space="preserve"> Второй этап игры — введение более сложных предметов: дерево, машина и т. д.</w:t>
      </w:r>
    </w:p>
    <w:p w:rsidR="001C0132" w:rsidRDefault="001C0132" w:rsidP="001C0132"/>
    <w:p w:rsidR="001C0132" w:rsidRDefault="006D2B60" w:rsidP="001C0132">
      <w:r>
        <w:t>Игра «</w:t>
      </w:r>
      <w:r w:rsidR="001C0132">
        <w:t>Кто больше?</w:t>
      </w:r>
      <w:r>
        <w:t>»</w:t>
      </w:r>
    </w:p>
    <w:p w:rsidR="00917BBB" w:rsidRDefault="001C0132" w:rsidP="001C0132">
      <w:r>
        <w:t>Игра помогает ребенку научиться анализировать предметы, выделяя их по форме.</w:t>
      </w:r>
    </w:p>
    <w:p w:rsidR="001C0132" w:rsidRDefault="001C0132" w:rsidP="001C0132">
      <w:r>
        <w:lastRenderedPageBreak/>
        <w:t xml:space="preserve">Ведущий называет геометрическую фигуру, а дети должны назвать похожий на нее предмет. Побеждает тот, кто больше всех найдет и назовет таких соответствий. </w:t>
      </w:r>
      <w:proofErr w:type="gramStart"/>
      <w:r>
        <w:t>Например, на прямоугольник похожи</w:t>
      </w:r>
      <w:r w:rsidR="00917BBB">
        <w:t>:</w:t>
      </w:r>
      <w:r>
        <w:t xml:space="preserve"> дом, автобус, хлеб, стол и т. д.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Можно разбить игроков на пары взрослый - ребенок и устроить командную семейную игру.</w:t>
      </w:r>
      <w:proofErr w:type="gramEnd"/>
    </w:p>
    <w:p w:rsidR="001C0132" w:rsidRDefault="00C972D6" w:rsidP="001C0132">
      <w:r>
        <w:t xml:space="preserve">Игра </w:t>
      </w:r>
      <w:r w:rsidR="006D2B60">
        <w:t>«</w:t>
      </w:r>
      <w:r w:rsidR="001C0132">
        <w:t>Фигуры</w:t>
      </w:r>
      <w:r w:rsidR="006D2B60">
        <w:t>»</w:t>
      </w:r>
      <w:r w:rsidR="00917BBB">
        <w:t>.</w:t>
      </w:r>
    </w:p>
    <w:p w:rsidR="001C0132" w:rsidRDefault="001C0132" w:rsidP="001C0132">
      <w:r>
        <w:t>Игра помогает закрепить знания о предметах, их геометрической форме; закладывает основы абстрактного мышления</w:t>
      </w:r>
      <w:r w:rsidR="00917BBB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Ведущий называет любой предмет, а дети должны определить геометрическую фигуру, которая лежит в его основе.</w:t>
      </w:r>
      <w:proofErr w:type="gramEnd"/>
      <w:r>
        <w:t xml:space="preserve"> На первом этапе игры можно использовать наглядный материал: карточки или сами предметы. Затем необходимо перейти к устной передаче информации. Это поможет ребенку развить абстрактное мышление.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Сначала берите знакомые и несложные по форме предметы (дверь, мяч, окно и т. д.).</w:t>
      </w:r>
      <w:proofErr w:type="gramEnd"/>
      <w:r>
        <w:t xml:space="preserve"> Только когда ребенок освоит простые геометрические фигуры, следует переходить к более сложным формам: многоугольникам и пр.</w:t>
      </w:r>
    </w:p>
    <w:p w:rsidR="001C0132" w:rsidRDefault="001C0132" w:rsidP="001C0132">
      <w:r>
        <w:rPr>
          <w:rFonts w:ascii="MS Gothic" w:eastAsia="MS Gothic" w:hAnsi="MS Gothic" w:cs="MS Gothic" w:hint="eastAsia"/>
        </w:rPr>
        <w:t>❀</w:t>
      </w:r>
      <w:r>
        <w:t xml:space="preserve"> Например: кастрюля — круг; окно — квадрат; спящая кошка — овал и т. д.</w:t>
      </w:r>
    </w:p>
    <w:p w:rsidR="001C0132" w:rsidRDefault="00C972D6" w:rsidP="001C0132">
      <w:r>
        <w:t xml:space="preserve">Игра </w:t>
      </w:r>
      <w:r w:rsidR="006D2B60">
        <w:t>«</w:t>
      </w:r>
      <w:r w:rsidR="001C0132">
        <w:t>Были-небыли</w:t>
      </w:r>
      <w:r w:rsidR="006D2B60">
        <w:t>»</w:t>
      </w:r>
      <w:r w:rsidR="00917BBB">
        <w:t>.</w:t>
      </w:r>
    </w:p>
    <w:p w:rsidR="001C0132" w:rsidRDefault="001C0132" w:rsidP="001C0132">
      <w:r>
        <w:t xml:space="preserve">Игра помогает развивать логическое мышление, умение фиксировать противоположные высказывания, закладывает навыки </w:t>
      </w:r>
      <w:proofErr w:type="spellStart"/>
      <w:proofErr w:type="gramStart"/>
      <w:r>
        <w:t>ap</w:t>
      </w:r>
      <w:proofErr w:type="gramEnd"/>
      <w:r>
        <w:t>гументированного</w:t>
      </w:r>
      <w:proofErr w:type="spellEnd"/>
      <w:r>
        <w:t xml:space="preserve"> отстаивания своей позиции, умения корректно спорить</w:t>
      </w:r>
      <w:r w:rsidR="00917BBB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Ведущий задает детям вопросы.</w:t>
      </w:r>
      <w:proofErr w:type="gramEnd"/>
      <w:r>
        <w:t xml:space="preserve"> Например: «Может ли крокодил летать? А почему? А может ли он летать в самолете? Может ли маленькая девочка водить машину? А почему? А если ее посадил на колени папа? Может ли торт быть соленым? А почему? А если мама перепутала банки?» и т. д.</w:t>
      </w:r>
    </w:p>
    <w:p w:rsidR="001C0132" w:rsidRDefault="001C0132" w:rsidP="001C0132"/>
    <w:p w:rsidR="001C0132" w:rsidRDefault="00C972D6" w:rsidP="001C0132">
      <w:r>
        <w:t xml:space="preserve">Игра </w:t>
      </w:r>
      <w:r w:rsidR="006D2B60">
        <w:t>«</w:t>
      </w:r>
      <w:r w:rsidR="001C0132">
        <w:t>Холодно</w:t>
      </w:r>
      <w:r w:rsidR="00917BBB">
        <w:t xml:space="preserve"> –</w:t>
      </w:r>
      <w:r w:rsidR="001C0132">
        <w:t xml:space="preserve"> горячо</w:t>
      </w:r>
      <w:r w:rsidR="006D2B60">
        <w:t>»</w:t>
      </w:r>
      <w:r w:rsidR="00917BBB">
        <w:t>.</w:t>
      </w:r>
    </w:p>
    <w:p w:rsidR="001C0132" w:rsidRDefault="001C0132" w:rsidP="001C0132">
      <w:r>
        <w:t>Игра помогает ребенку научиться координировать сбои действия, развивает навыки ориентирования в пространстве, логическое мышление</w:t>
      </w:r>
      <w:r w:rsidR="00917BBB">
        <w:t>.</w:t>
      </w:r>
    </w:p>
    <w:p w:rsidR="001C0132" w:rsidRDefault="001C0132" w:rsidP="001C0132">
      <w:r>
        <w:t>Необходимый инвентарь: небольшой предмет или игрушка.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Один из игроков прячет предмет, задача остальных — найти его.</w:t>
      </w:r>
      <w:proofErr w:type="gramEnd"/>
      <w:r>
        <w:t xml:space="preserve"> Ведущий должен помогать им в поисках, но при этом произносить только слова «холодно» и «горячо», «теплее» и «холоднее».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Слово «горячо» обозначает, что ищущий подошел к предмету очень близко, «холодно» — что отошел слишком далеко.</w:t>
      </w:r>
      <w:proofErr w:type="gramEnd"/>
    </w:p>
    <w:p w:rsidR="001C0132" w:rsidRDefault="001C0132" w:rsidP="001C0132"/>
    <w:p w:rsidR="001C0132" w:rsidRDefault="00C972D6" w:rsidP="001C0132">
      <w:r>
        <w:t xml:space="preserve">Игра </w:t>
      </w:r>
      <w:r w:rsidR="006D2B60">
        <w:t>«</w:t>
      </w:r>
      <w:r w:rsidR="001C0132">
        <w:t>Антонимы</w:t>
      </w:r>
      <w:r w:rsidR="006D2B60">
        <w:t>»</w:t>
      </w:r>
      <w:r w:rsidR="00917BBB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Игроков должно быть двое, но можно и больше.</w:t>
      </w:r>
      <w:proofErr w:type="gramEnd"/>
      <w:r>
        <w:t xml:space="preserve"> Можно играть с водящим, тогда он предлагает всем слова, но лучше говорить по очереди.</w:t>
      </w:r>
    </w:p>
    <w:p w:rsidR="00B47D88" w:rsidRDefault="001C0132" w:rsidP="001C0132">
      <w:proofErr w:type="gramStart"/>
      <w:r>
        <w:rPr>
          <w:rFonts w:ascii="MS Gothic" w:eastAsia="MS Gothic" w:hAnsi="MS Gothic" w:cs="MS Gothic" w:hint="eastAsia"/>
        </w:rPr>
        <w:lastRenderedPageBreak/>
        <w:t>❀</w:t>
      </w:r>
      <w:r>
        <w:t xml:space="preserve"> Один играющий произносит слово, другой должен назвать противоположное ему по значению слово.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Это просто, когда говорятся слова, имеющие четкую пару, например, быстро — медленно (или долго), холодный — горячий (или жаркий).</w:t>
      </w:r>
      <w:proofErr w:type="gramEnd"/>
      <w:r>
        <w:t xml:space="preserve"> Но если противопоставить огню — воду, веткам — корни, а забору — дыру или проход достаточно просто, то искать противоположности предметам одежды, профессиям, частям тела или геометрическим фигурам — занятие захватывающее и полезное.</w:t>
      </w:r>
    </w:p>
    <w:p w:rsidR="001C0132" w:rsidRDefault="00C972D6" w:rsidP="001C0132">
      <w:r>
        <w:t xml:space="preserve">Игра </w:t>
      </w:r>
      <w:r w:rsidR="006D2B60">
        <w:t>«</w:t>
      </w:r>
      <w:r w:rsidR="001C0132">
        <w:t>Обручи</w:t>
      </w:r>
      <w:r w:rsidR="006D2B60">
        <w:t>»</w:t>
      </w:r>
      <w:r w:rsidR="00B47D88">
        <w:t>.</w:t>
      </w:r>
    </w:p>
    <w:p w:rsidR="001C0132" w:rsidRDefault="001C0132" w:rsidP="001C0132">
      <w:r>
        <w:t>Игра помогает ребенку научиться классифицировать предметы по форме и цвету</w:t>
      </w:r>
      <w:r w:rsidR="00B47D88">
        <w:t>.</w:t>
      </w:r>
    </w:p>
    <w:p w:rsidR="001C0132" w:rsidRDefault="001C0132" w:rsidP="001C0132">
      <w:r>
        <w:t>Необходимый инвентарь: два обруча, разные игрушки по форме и цвету или разные геометрические фигуры из детского конструктора.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Для начала возьмите простые предметы, например, кубики красных и синих цветов или круглые предметы и квадратные.</w:t>
      </w:r>
      <w:proofErr w:type="gramEnd"/>
      <w:r>
        <w:t xml:space="preserve"> Ребенок должен разложить их в разные обручи.</w:t>
      </w:r>
    </w:p>
    <w:p w:rsidR="001C0132" w:rsidRDefault="001C0132" w:rsidP="001C0132">
      <w:r>
        <w:rPr>
          <w:rFonts w:ascii="MS Gothic" w:eastAsia="MS Gothic" w:hAnsi="MS Gothic" w:cs="MS Gothic" w:hint="eastAsia"/>
        </w:rPr>
        <w:t>❀</w:t>
      </w:r>
      <w:r>
        <w:t xml:space="preserve"> Можно усложнить игру, вводя более сложные предметы, которые обладают двумя признаками: и цветом, и формой. Возможно, ребенок сам придумает, как включить такой предмет в обе группы. Если он не догадается, покажите, как можно положить обручи, образуя пересеченное пространство, чтобы синий кубик в красных полоска</w:t>
      </w:r>
      <w:r w:rsidR="00B47D88">
        <w:t>х оказался сразу в двух обручах.</w:t>
      </w:r>
    </w:p>
    <w:p w:rsidR="001C0132" w:rsidRDefault="001C0132" w:rsidP="001C0132">
      <w:r>
        <w:t>С помощью обруча меньшего размера внутри групп предметов можно создавать подгруппы: например, подгруппу больших предметов среди синих кубиков или подгруппу больших кубиков среди кубиков.</w:t>
      </w:r>
    </w:p>
    <w:p w:rsidR="001C0132" w:rsidRDefault="00C972D6" w:rsidP="001C0132">
      <w:r>
        <w:t xml:space="preserve">Игра </w:t>
      </w:r>
      <w:r w:rsidR="006D2B60">
        <w:t>«</w:t>
      </w:r>
      <w:r w:rsidR="001C0132">
        <w:t>Алгоритмы</w:t>
      </w:r>
      <w:r w:rsidR="006D2B60">
        <w:t>»</w:t>
      </w:r>
      <w:r w:rsidR="00B47D88">
        <w:t>.</w:t>
      </w:r>
    </w:p>
    <w:p w:rsidR="001C0132" w:rsidRDefault="001C0132" w:rsidP="001C0132">
      <w:r>
        <w:t xml:space="preserve">Эта игра поможет вашему ребенку без утомительных нотаций научиться </w:t>
      </w:r>
      <w:proofErr w:type="gramStart"/>
      <w:r>
        <w:t>правильно</w:t>
      </w:r>
      <w:proofErr w:type="gramEnd"/>
      <w:r>
        <w:t xml:space="preserve"> планировать время и самостоятельно принимать решения</w:t>
      </w:r>
      <w:r w:rsidR="00B47D88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Вспомним, что алгоритм — это разбиение действия на его составные части.</w:t>
      </w:r>
      <w:proofErr w:type="gramEnd"/>
      <w:r>
        <w:t xml:space="preserve"> Для составления даже простого алгоритма мы должны осмыслить детали наших действий, а сами действия подразделить на составные элементы. Для этого нужно научиться находить начало и конец действия и уметь выделять его отдельные этапы.</w:t>
      </w:r>
    </w:p>
    <w:p w:rsidR="001C0132" w:rsidRDefault="001C0132" w:rsidP="001C0132">
      <w:r>
        <w:t>Вариант 1 (самый простой)</w:t>
      </w:r>
      <w:r w:rsidR="00B47D88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Составьте алгоритм действия, уже один или много раз совершенного ребенком.</w:t>
      </w:r>
      <w:proofErr w:type="gramEnd"/>
      <w:r>
        <w:t xml:space="preserve"> Например, чтобы составить алгоритм дороги в детский сад или на игровую площадку, необходимо мысленно проделать это путешествие, дробя его на различные этапы (оделся, обулся, открыл дверь, вышел, закрыл дверь, спустился по лестнице и т. д.).</w:t>
      </w:r>
    </w:p>
    <w:p w:rsidR="001C0132" w:rsidRDefault="001C0132" w:rsidP="001C0132"/>
    <w:p w:rsidR="001C0132" w:rsidRDefault="001C0132" w:rsidP="001C0132">
      <w:r>
        <w:t>Вариант 2</w:t>
      </w:r>
      <w:r w:rsidR="00B47D88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Ребенок составляет алгоритм действия, ни разу не совершенного им, то есть прогнозирует его.</w:t>
      </w:r>
      <w:proofErr w:type="gramEnd"/>
      <w:r>
        <w:t xml:space="preserve"> Для таких случаев подходят игры на программирование — составление алгоритмов для </w:t>
      </w:r>
      <w:r>
        <w:lastRenderedPageBreak/>
        <w:t>управления игрушечными «роботами». «Роботами» могут быть машинки, поезда, куклы, любимые игрушки.</w:t>
      </w:r>
    </w:p>
    <w:p w:rsidR="001C0132" w:rsidRDefault="001C0132" w:rsidP="001C0132">
      <w:r>
        <w:t>Вариант 3</w:t>
      </w:r>
      <w:r w:rsidR="00B47D88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Попросите ребенка представить себя в сказочной ситуации и описать по порядку, что нужно сделать, чтобы достичь определенной цели (например, провести автомобиль по дороге среди гор или леса).</w:t>
      </w:r>
      <w:proofErr w:type="gramEnd"/>
    </w:p>
    <w:p w:rsidR="00B47D88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Для того чтобы начать игру, нужно сначала нарисовать игровое поле или «лабиринт» и придумать «цель».</w:t>
      </w:r>
      <w:proofErr w:type="gramEnd"/>
    </w:p>
    <w:p w:rsidR="00B47D88" w:rsidRDefault="001C0132" w:rsidP="001C0132">
      <w:r>
        <w:t>Примеры: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провести автомобиль по дороге среди гор или леса;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помочь мышонку проползти по подземному лабиринту его норки;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превратиться в космонавта и пройти по поверхности планеты;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помочь маме доехать на машине к магазину;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доехать с помощью карты дорог от дома до Черного моря;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помочь лисичке пройти через поле, лес и речку.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Для начала можно использовать поле из прямоугольных клеток (лист бумаги), размеченных, например, тонкой линией.</w:t>
      </w:r>
      <w:proofErr w:type="gramEnd"/>
      <w:r>
        <w:t xml:space="preserve"> Стенки можно изображать толстыми сплошными линиями. В принципе, клеточки не обязательно должны быть прямоугольными, и само поле может оказаться довольно сложным. Главное, чтобы малышу было ясно, как им пользоваться.</w:t>
      </w:r>
    </w:p>
    <w:p w:rsidR="001C0132" w:rsidRDefault="001C0132" w:rsidP="001C0132">
      <w:r>
        <w:rPr>
          <w:rFonts w:ascii="MS Gothic" w:eastAsia="MS Gothic" w:hAnsi="MS Gothic" w:cs="MS Gothic" w:hint="eastAsia"/>
        </w:rPr>
        <w:t>❀</w:t>
      </w:r>
      <w:r>
        <w:t xml:space="preserve"> Активно вводите в речевой оборот ребенка слова «верх», «низ», «право», «лево».</w:t>
      </w:r>
    </w:p>
    <w:p w:rsidR="001C0132" w:rsidRDefault="00C972D6" w:rsidP="001C0132">
      <w:r>
        <w:t xml:space="preserve">Игра </w:t>
      </w:r>
      <w:r w:rsidR="006D2B60">
        <w:t>«</w:t>
      </w:r>
      <w:r w:rsidR="001C0132">
        <w:t>Игра с цветами</w:t>
      </w:r>
      <w:r w:rsidR="006D2B60">
        <w:t>»</w:t>
      </w:r>
      <w:r w:rsidR="00B47D88">
        <w:t>.</w:t>
      </w:r>
    </w:p>
    <w:p w:rsidR="001C0132" w:rsidRDefault="001C0132" w:rsidP="001C0132">
      <w:r>
        <w:t>Необходимый инвентарь: парные таблички красного, синего и желтого цвета из картона.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Таблички выкладываются в два ряда в произвольном порядке.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Взрослый подбирает пары, выкладывает их на столе, предлагает ребенку повторить то же самое самостоятельно.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Можно дать ребенку табличку и попросить отыскать в комнате предмет такого же цвета.</w:t>
      </w:r>
      <w:proofErr w:type="gramEnd"/>
    </w:p>
    <w:p w:rsidR="001C0132" w:rsidRDefault="001C0132" w:rsidP="001C0132">
      <w:r>
        <w:rPr>
          <w:rFonts w:ascii="MS Gothic" w:eastAsia="MS Gothic" w:hAnsi="MS Gothic" w:cs="MS Gothic" w:hint="eastAsia"/>
        </w:rPr>
        <w:t>❀</w:t>
      </w:r>
      <w:r>
        <w:t xml:space="preserve"> Возьмите парные таблички основных цветов плюс дополнительные: фиолетовый, черный и т. д. Попросите ребенка выбрать три понравившихся дополнительных цвета, остальные таблички уберите. Из оставшихся табличек ребенок выкладывает пары.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Другим вариантом игры может быть такой, при котором взрослый выкладывает все таблички от самого темного до самого светлого цвета, а затем просит ребенка повторить свои действия.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lastRenderedPageBreak/>
        <w:t>❀</w:t>
      </w:r>
      <w:r>
        <w:t xml:space="preserve"> Усложнить игру можно, вводя таблички одного цвета, но разных оттенков — от самого темного до самого светлого.</w:t>
      </w:r>
      <w:proofErr w:type="gramEnd"/>
      <w:r>
        <w:t xml:space="preserve"> Взрослый сам выкладывает спектр, затем просит ребенка повторить его действия: выложить линейку цвета от самого темного оттенка до самого светлого.</w:t>
      </w:r>
    </w:p>
    <w:p w:rsidR="001C0132" w:rsidRDefault="00C972D6" w:rsidP="001C0132">
      <w:r>
        <w:t xml:space="preserve">Игра </w:t>
      </w:r>
      <w:r w:rsidR="00B47D88">
        <w:t>«</w:t>
      </w:r>
      <w:r w:rsidR="001C0132">
        <w:t>Угадай животное</w:t>
      </w:r>
      <w:r w:rsidR="00B47D88">
        <w:t>».</w:t>
      </w:r>
    </w:p>
    <w:p w:rsidR="001C0132" w:rsidRDefault="001C0132" w:rsidP="001C0132">
      <w:r>
        <w:t>Игра помогает разбить и закрепить умение классифицировать, разделять и объединять</w:t>
      </w:r>
      <w:r w:rsidR="00B47D88"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Угадывать можно не только животных, подойдет любая группа предметов или существ, поддающихся классификации.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С детьми четырехлетнего возраста лучше всего играть именно в животных, потому что классификация животных — одна из первых, с которыми знакомится ребенок.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Один из детей загадывает животное.</w:t>
      </w:r>
      <w:proofErr w:type="gramEnd"/>
      <w:r>
        <w:t xml:space="preserve"> Остальные по очереди задают ему вопросы, на которые ведущий должен отвечать «да» или «нет». Выигрывает тот, кто угадал.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Ведущий выигрывает, когда сдаются все игроки.</w:t>
      </w:r>
      <w:proofErr w:type="gramEnd"/>
    </w:p>
    <w:p w:rsidR="001C0132" w:rsidRDefault="00C972D6" w:rsidP="001C0132">
      <w:r>
        <w:t xml:space="preserve">Игра </w:t>
      </w:r>
      <w:r w:rsidR="00B47D88">
        <w:t>«</w:t>
      </w:r>
      <w:r w:rsidR="001C0132">
        <w:t>Логические задачки</w:t>
      </w:r>
      <w:r w:rsidR="00B47D88">
        <w:t>».</w:t>
      </w:r>
    </w:p>
    <w:p w:rsidR="001C0132" w:rsidRDefault="00B47D88" w:rsidP="001C0132">
      <w:r>
        <w:t>Игра учит концентрации в</w:t>
      </w:r>
      <w:r w:rsidR="001C0132">
        <w:t>нимания, развивает логическое мышление</w:t>
      </w:r>
      <w:r>
        <w:t>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По пути в сад, магазин, на прогулке или в автомобиле вы можете легко придумывать для ребенка логические задачки, облекая их решение в игровую форму.</w:t>
      </w:r>
      <w:proofErr w:type="gramEnd"/>
      <w:r>
        <w:t xml:space="preserve"> Помогите ему научиться концентрировать внимание, запоминать условие задачки. Для этого не торопясь проговаривайте условия задачки.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Попросите ребенка рассказать, что он понял из заданной вами задачи.</w:t>
      </w:r>
      <w:proofErr w:type="gramEnd"/>
      <w:r>
        <w:t xml:space="preserve"> Из первого предложения, второго. Скорее всего, к концу условия ребенок уже догадается, какой здесь должен быть ответ.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Сначала решите какую-нибудь задачку вместе.</w:t>
      </w:r>
      <w:proofErr w:type="gramEnd"/>
      <w:r>
        <w:t xml:space="preserve"> Проговаривайте весь ход своих мыслей, чтобы ребенок мог следить за логикой вашего мышления.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Вот несколько примеров задачек.</w:t>
      </w:r>
      <w:proofErr w:type="gramEnd"/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Стоит елка. На елке две ветки. На каждой ветке растет по одному яблоку. Сколько всего яблок? Ответ: ни одного — на елке яблоки не растут.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Если пингвин с северного полюса полетит на юг, то в каком направлении ему нужно двигаться? Ответ: пингвины не летают.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Если мальчик стоит на двух ногах, то он весит 12 кг. Сколько килограммов он будет весить, если сядет на стул? Ответ: 12 килограммов.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У двух братьев одна сестра. Сколько детей в семье? Ответ: 3.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Маша и Саша пошли в лес собирать грибы и ягоды. Саша грибы не собирал. Что собирала Маша? Ответ: Маша собирала грибы.</w:t>
      </w:r>
    </w:p>
    <w:p w:rsidR="001C0132" w:rsidRDefault="001C0132" w:rsidP="001C0132"/>
    <w:p w:rsidR="001C0132" w:rsidRDefault="001C0132" w:rsidP="001C0132">
      <w:r>
        <w:rPr>
          <w:rFonts w:ascii="Arial" w:hAnsi="Arial" w:cs="Arial"/>
        </w:rPr>
        <w:lastRenderedPageBreak/>
        <w:t>♦</w:t>
      </w:r>
      <w:r>
        <w:t xml:space="preserve"> Артем и Лена сели рисовать. Один ребенок рисовал красками, а девочка стала рисовать карандашами. Чем стал рисовать Артем</w:t>
      </w:r>
      <w:proofErr w:type="gramStart"/>
      <w:r>
        <w:t>?</w:t>
      </w:r>
      <w:r w:rsidR="006D2B60">
        <w:t>.</w:t>
      </w:r>
      <w:proofErr w:type="gramEnd"/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В магазине в трех корзинках лежат разные игрушки. Мишки лежат не в синей и не в оранжевой корзинке. Слоны не в синей и не в розовой корзинке. В какой корзинке лежат собачки? А мишки? А слоны? </w:t>
      </w:r>
      <w:proofErr w:type="gramStart"/>
      <w:r>
        <w:t>Ответ: мишки лежат в розовой корзинке, слоны — в оранжевой, а собачки — в синей.</w:t>
      </w:r>
      <w:proofErr w:type="gramEnd"/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На березе не сидит белка, а на сосне не сидит сорока. Кто сидит на березе? А кто сидит на сосне? Ответ: на березе сидит сорока, а на сосне — белка.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Мышка едет не в первом и не в последнем вагоне. Цыпленок не в среднем и не в последнем вагоне. В каких вагонах едут мышка и цыпленок? Ответ: мышка едет в среднем вагоне, а цыпленок — в первом.</w:t>
      </w:r>
    </w:p>
    <w:p w:rsidR="001C0132" w:rsidRDefault="001C0132" w:rsidP="001C0132">
      <w:proofErr w:type="gramStart"/>
      <w:r>
        <w:rPr>
          <w:rFonts w:ascii="Arial" w:hAnsi="Arial" w:cs="Arial"/>
        </w:rPr>
        <w:t>♦</w:t>
      </w:r>
      <w:r>
        <w:t xml:space="preserve"> Две машины ехали по широкой и по узкой дорогам.</w:t>
      </w:r>
      <w:proofErr w:type="gramEnd"/>
      <w:r>
        <w:t xml:space="preserve"> Грузовая машина ехала не по узкой дороге. По какой дороге ехала легковая машина? А грузовая? </w:t>
      </w:r>
      <w:proofErr w:type="gramStart"/>
      <w:r>
        <w:t>Ответ: легковая машина ехала по узкой дороге, а грузовая — по широкой.</w:t>
      </w:r>
      <w:proofErr w:type="gramEnd"/>
    </w:p>
    <w:p w:rsidR="001C0132" w:rsidRDefault="00C972D6" w:rsidP="001C0132">
      <w:r>
        <w:t xml:space="preserve">Игра </w:t>
      </w:r>
      <w:bookmarkStart w:id="0" w:name="_GoBack"/>
      <w:bookmarkEnd w:id="0"/>
      <w:r w:rsidR="006D2B60">
        <w:t>«</w:t>
      </w:r>
      <w:r w:rsidR="001C0132">
        <w:t>Логическая цепочка</w:t>
      </w:r>
      <w:r w:rsidR="006D2B60">
        <w:t>».</w:t>
      </w:r>
    </w:p>
    <w:p w:rsidR="001C0132" w:rsidRDefault="001C0132" w:rsidP="001C0132">
      <w:r>
        <w:t>В процессе игры ребенок учится отделять частное от целого.</w:t>
      </w:r>
    </w:p>
    <w:p w:rsidR="006D2B60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 игре могут участвовать от 4 до 10 детей.</w:t>
      </w:r>
      <w:proofErr w:type="gramEnd"/>
      <w:r>
        <w:t xml:space="preserve"> До начала игры нужно поговорить с детьми о людях разных профессий: поваре, враче, спортсмене и т. д., </w:t>
      </w:r>
      <w:proofErr w:type="gramStart"/>
      <w:r>
        <w:t>действия</w:t>
      </w:r>
      <w:proofErr w:type="gramEnd"/>
      <w:r>
        <w:t xml:space="preserve"> которых наиболее легко воспроизвести в пантомиме.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На игровом поле рисуется круг радиусом два метра, внутрь которого встает ведущий.</w:t>
      </w:r>
      <w:proofErr w:type="gramEnd"/>
      <w:r>
        <w:t xml:space="preserve"> Остальные дети выстраиваются по кругу. Ведущий (для начала им должен быть взрослый) загадывает какую-нибудь профессию, например повара, и начинает изображать его (например, мешать суп в кастрюле).</w:t>
      </w:r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Остальные дети должны догадаться, кого он изображает, и включиться в игру, начав изображать какое-нибудь другое действие, присущее работе повара (резать овощи, чистить картофель, тереть морковь, разливать суп по тарелкам и т. д.).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Ведущий все это время внимательно смотрит за действиями игроков и решает, правильно ли тот или иной игрок отгадывает загаданное.</w:t>
      </w:r>
      <w:proofErr w:type="gramEnd"/>
      <w:r>
        <w:t xml:space="preserve"> Если да, то он приглашает игрока в круг. </w:t>
      </w:r>
      <w:proofErr w:type="gramStart"/>
      <w:r>
        <w:t>Они начинают двигаться вместе, и уже оба высматривают среди играющих, кого можно пригласить в круг.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Игра заканчивается, когда все играющие оказываются в круге.</w:t>
      </w:r>
      <w:proofErr w:type="gramEnd"/>
    </w:p>
    <w:p w:rsidR="001C0132" w:rsidRDefault="001C0132" w:rsidP="001C0132">
      <w:proofErr w:type="gramStart"/>
      <w:r>
        <w:rPr>
          <w:rFonts w:ascii="MS Gothic" w:eastAsia="MS Gothic" w:hAnsi="MS Gothic" w:cs="MS Gothic" w:hint="eastAsia"/>
        </w:rPr>
        <w:t>❀</w:t>
      </w:r>
      <w:r>
        <w:t xml:space="preserve"> После игры все вместе обсуждают, кого они изображали.</w:t>
      </w:r>
      <w:proofErr w:type="gramEnd"/>
      <w:r>
        <w:t xml:space="preserve"> Раскручивается логическая цепочка: </w:t>
      </w:r>
      <w:proofErr w:type="gramStart"/>
      <w:r>
        <w:t>кто</w:t>
      </w:r>
      <w:proofErr w:type="gramEnd"/>
      <w:r>
        <w:t xml:space="preserve"> что придумал показывать, кто кого отгадал и ввел в круг.</w:t>
      </w:r>
    </w:p>
    <w:p w:rsidR="001C0132" w:rsidRDefault="006D2B60" w:rsidP="001C0132">
      <w:r>
        <w:t>«</w:t>
      </w:r>
      <w:r w:rsidR="001C0132">
        <w:t>Народные загадки</w:t>
      </w:r>
      <w:r>
        <w:t>»</w:t>
      </w:r>
      <w:r w:rsidR="001C0132">
        <w:t>.</w:t>
      </w:r>
    </w:p>
    <w:p w:rsidR="001C0132" w:rsidRDefault="001C0132" w:rsidP="001C0132">
      <w:r>
        <w:t>Отгадывание загадок способствует развитию логического мышления ребенка.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Два конца, два кольца, а посередине гвоздик. (Ножницы.)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Висит груша, нельзя скушать. (Лампочка.)</w:t>
      </w:r>
    </w:p>
    <w:p w:rsidR="001C0132" w:rsidRDefault="001C0132" w:rsidP="001C0132">
      <w:r>
        <w:rPr>
          <w:rFonts w:ascii="Arial" w:hAnsi="Arial" w:cs="Arial"/>
        </w:rPr>
        <w:lastRenderedPageBreak/>
        <w:t>♦</w:t>
      </w:r>
      <w:r>
        <w:t xml:space="preserve"> Зимой и летом одним цветом. (Елка.)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Сидит дед, во сто шуб одет;</w:t>
      </w:r>
    </w:p>
    <w:p w:rsidR="001C0132" w:rsidRDefault="001C0132" w:rsidP="001C0132">
      <w:r>
        <w:t>кто его раздевает, тот слезы проливает.  (Лук.)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Мягкие лапки, а в лапках царапки. (Кошка.)</w:t>
      </w:r>
    </w:p>
    <w:p w:rsidR="001C0132" w:rsidRDefault="001C0132" w:rsidP="001C0132">
      <w:r>
        <w:rPr>
          <w:rFonts w:ascii="Arial" w:hAnsi="Arial" w:cs="Arial"/>
        </w:rPr>
        <w:t>♦</w:t>
      </w:r>
      <w:r>
        <w:t xml:space="preserve"> По дороге я шел, две дороги</w:t>
      </w:r>
      <w:r w:rsidR="006D2B60">
        <w:t xml:space="preserve"> нашел, по обеим пошел. (Брюки).</w:t>
      </w:r>
    </w:p>
    <w:p w:rsidR="00D3679F" w:rsidRDefault="003B2D8C" w:rsidP="001C0132"/>
    <w:sectPr w:rsidR="00D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8C" w:rsidRDefault="003B2D8C" w:rsidP="001C0132">
      <w:pPr>
        <w:spacing w:after="0" w:line="240" w:lineRule="auto"/>
      </w:pPr>
      <w:r>
        <w:separator/>
      </w:r>
    </w:p>
  </w:endnote>
  <w:endnote w:type="continuationSeparator" w:id="0">
    <w:p w:rsidR="003B2D8C" w:rsidRDefault="003B2D8C" w:rsidP="001C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8C" w:rsidRDefault="003B2D8C" w:rsidP="001C0132">
      <w:pPr>
        <w:spacing w:after="0" w:line="240" w:lineRule="auto"/>
      </w:pPr>
      <w:r>
        <w:separator/>
      </w:r>
    </w:p>
  </w:footnote>
  <w:footnote w:type="continuationSeparator" w:id="0">
    <w:p w:rsidR="003B2D8C" w:rsidRDefault="003B2D8C" w:rsidP="001C0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A"/>
    <w:rsid w:val="001C0132"/>
    <w:rsid w:val="003112FA"/>
    <w:rsid w:val="00314BDD"/>
    <w:rsid w:val="003B2D8C"/>
    <w:rsid w:val="005577D6"/>
    <w:rsid w:val="006D2B60"/>
    <w:rsid w:val="00917BBB"/>
    <w:rsid w:val="00B47D88"/>
    <w:rsid w:val="00C972D6"/>
    <w:rsid w:val="00E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32"/>
  </w:style>
  <w:style w:type="paragraph" w:styleId="a5">
    <w:name w:val="footer"/>
    <w:basedOn w:val="a"/>
    <w:link w:val="a6"/>
    <w:uiPriority w:val="99"/>
    <w:unhideWhenUsed/>
    <w:rsid w:val="001C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32"/>
  </w:style>
  <w:style w:type="paragraph" w:styleId="a5">
    <w:name w:val="footer"/>
    <w:basedOn w:val="a"/>
    <w:link w:val="a6"/>
    <w:uiPriority w:val="99"/>
    <w:unhideWhenUsed/>
    <w:rsid w:val="001C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2020-04-20T12:54:00Z</dcterms:created>
  <dcterms:modified xsi:type="dcterms:W3CDTF">2020-04-26T13:42:00Z</dcterms:modified>
</cp:coreProperties>
</file>