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CDBA" w14:textId="77777777" w:rsidR="002659B8" w:rsidRDefault="002659B8"/>
    <w:p w14:paraId="1B9CE993" w14:textId="26783A46" w:rsidR="002659B8" w:rsidRPr="002659B8" w:rsidRDefault="002659B8">
      <w:pPr>
        <w:rPr>
          <w:sz w:val="28"/>
          <w:szCs w:val="28"/>
        </w:rPr>
      </w:pPr>
      <w:r w:rsidRPr="002659B8">
        <w:rPr>
          <w:sz w:val="28"/>
          <w:szCs w:val="28"/>
        </w:rPr>
        <w:t>Т</w:t>
      </w:r>
      <w:r w:rsidRPr="002659B8">
        <w:rPr>
          <w:sz w:val="28"/>
          <w:szCs w:val="28"/>
        </w:rPr>
        <w:t>ема</w:t>
      </w:r>
      <w:bookmarkStart w:id="0" w:name="_GoBack"/>
      <w:bookmarkEnd w:id="0"/>
      <w:r w:rsidRPr="002659B8">
        <w:rPr>
          <w:sz w:val="28"/>
          <w:szCs w:val="28"/>
        </w:rPr>
        <w:t xml:space="preserve">: сравнение по толщине. </w:t>
      </w:r>
    </w:p>
    <w:p w14:paraId="5C110EC7" w14:textId="09E7C5D3" w:rsidR="002659B8" w:rsidRPr="002659B8" w:rsidRDefault="002659B8">
      <w:pPr>
        <w:rPr>
          <w:sz w:val="28"/>
          <w:szCs w:val="28"/>
        </w:rPr>
      </w:pPr>
      <w:r w:rsidRPr="002659B8">
        <w:rPr>
          <w:sz w:val="28"/>
          <w:szCs w:val="28"/>
        </w:rPr>
        <w:t>Цель: уточнить понимание слов « толстый» и « тонкий», формировать умение сравнивать предметы по толщине, закреплять счетные умения.</w:t>
      </w:r>
    </w:p>
    <w:p w14:paraId="2586197A" w14:textId="77777777" w:rsidR="002659B8" w:rsidRDefault="002659B8"/>
    <w:p w14:paraId="60C428AA" w14:textId="1570DAC9" w:rsidR="0075284E" w:rsidRDefault="002659B8">
      <w:r w:rsidRPr="002659B8">
        <w:drawing>
          <wp:inline distT="0" distB="0" distL="0" distR="0" wp14:anchorId="08209A06" wp14:editId="13A25310">
            <wp:extent cx="5940425" cy="79222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A7CE" w14:textId="1C1465CD" w:rsidR="002659B8" w:rsidRDefault="002659B8"/>
    <w:p w14:paraId="559233F3" w14:textId="64DFE03F" w:rsidR="002659B8" w:rsidRDefault="002659B8"/>
    <w:p w14:paraId="7BAAAB19" w14:textId="5D72D298" w:rsidR="002659B8" w:rsidRDefault="002659B8"/>
    <w:p w14:paraId="1905FC72" w14:textId="15B2521F" w:rsidR="002659B8" w:rsidRDefault="002659B8"/>
    <w:p w14:paraId="75052548" w14:textId="617439EF" w:rsidR="002659B8" w:rsidRDefault="002659B8"/>
    <w:p w14:paraId="42DF6C8D" w14:textId="10543830" w:rsidR="002659B8" w:rsidRDefault="002659B8"/>
    <w:p w14:paraId="09FC508C" w14:textId="2FAACCCC" w:rsidR="002659B8" w:rsidRDefault="002659B8"/>
    <w:p w14:paraId="467F81F4" w14:textId="4413AD1C" w:rsidR="002659B8" w:rsidRDefault="002659B8">
      <w:r w:rsidRPr="002659B8">
        <w:drawing>
          <wp:inline distT="0" distB="0" distL="0" distR="0" wp14:anchorId="071D1860" wp14:editId="54D9D919">
            <wp:extent cx="5940425" cy="78581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9B8" w:rsidSect="002659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D5"/>
    <w:rsid w:val="002659B8"/>
    <w:rsid w:val="00584CD5"/>
    <w:rsid w:val="007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4276"/>
  <w15:chartTrackingRefBased/>
  <w15:docId w15:val="{B882D29F-C994-4D93-B3E2-346D148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2020-04-08T08:22:00Z</dcterms:created>
  <dcterms:modified xsi:type="dcterms:W3CDTF">2020-04-08T08:24:00Z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238499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