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B" w:rsidRPr="00E62BAB" w:rsidRDefault="00E62BAB" w:rsidP="00E62BAB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 w:rsidRPr="00E62BAB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Счёт предметов до 3. Число и цифра 3. Сравнение совокупностей.</w:t>
      </w:r>
    </w:p>
    <w:p w:rsidR="00E62BAB" w:rsidRDefault="00E62BAB" w:rsidP="00E62B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Pr="00E62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Цель.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Помочь детям понять содержание картины, дать характеристику животным; воспитывать ум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слушать рассказ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; закреплять умение находить вокруг себя один и много предметов; познакомить с числом и цифрой 3; формировать навык уравнивания совокупностей.   </w:t>
      </w:r>
    </w:p>
    <w:p w:rsidR="00E62BAB" w:rsidRDefault="00E62BAB" w:rsidP="00E62B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  <w:r w:rsidRPr="00E62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Pr="00E62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Оборудование. 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 разных игрушек для счёта; игрушка-собака Розка; картинка « Собака со щенятами»;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сигналы светофора ( круги)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геом</w:t>
      </w:r>
      <w:r>
        <w:rPr>
          <w:rFonts w:ascii="Times New Roman" w:hAnsi="Times New Roman" w:cs="Times New Roman"/>
          <w:color w:val="000000"/>
          <w:sz w:val="28"/>
          <w:szCs w:val="28"/>
        </w:rPr>
        <w:t>етрические фигуры-круг, квадрат;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трафарет цифры 3.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Раздаточный материал.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абор кругов и квадратов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по 3 шт.), карандаш,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трафарет цифры 3, ку</w:t>
      </w:r>
      <w:r>
        <w:rPr>
          <w:rFonts w:ascii="Times New Roman" w:hAnsi="Times New Roman" w:cs="Times New Roman"/>
          <w:color w:val="000000"/>
          <w:sz w:val="28"/>
          <w:szCs w:val="28"/>
        </w:rPr>
        <w:t>сочки пластилина.  </w:t>
      </w:r>
    </w:p>
    <w:p w:rsidR="00E62BAB" w:rsidRDefault="00E62BAB" w:rsidP="00E62B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занятия</w:t>
      </w:r>
      <w:r w:rsidRPr="00E62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  <w:r w:rsidRPr="00E62B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0C2CD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Родители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Сегодня у нас день весёлых счетоводов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 Будем играть так: я покажу тебе цифру 1, а ты постараешься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найти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предметы, которых у нас по одному, потом я покажу цифру 2, и мы будем считать предметы, которых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доме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по 2. Начинаем!</w:t>
      </w:r>
    </w:p>
    <w:p w:rsidR="00EB4AE8" w:rsidRDefault="00EB4AE8" w:rsidP="00E62B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C2CDA" w:rsidRPr="00EB4AE8" w:rsidRDefault="00E62BAB" w:rsidP="00EB4AE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Чтение рассказа Л.Н.Толстого « Розка».</w:t>
      </w:r>
    </w:p>
    <w:p w:rsidR="000C2CDA" w:rsidRDefault="000C2CDA" w:rsidP="00E62BAB">
      <w:pPr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C2CDA" w:rsidRPr="00EB4AE8" w:rsidRDefault="00E62BAB" w:rsidP="000C2CD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C2CDA" w:rsidRPr="00EB4AE8">
        <w:rPr>
          <w:i/>
          <w:color w:val="333333"/>
          <w:sz w:val="28"/>
          <w:szCs w:val="28"/>
        </w:rPr>
        <w:t>У Розки были щенки на дворе, на сене. Розка ушла.</w:t>
      </w:r>
    </w:p>
    <w:p w:rsidR="000C2CDA" w:rsidRPr="00EB4AE8" w:rsidRDefault="000C2CDA" w:rsidP="000C2CD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EB4AE8">
        <w:rPr>
          <w:i/>
          <w:color w:val="333333"/>
          <w:sz w:val="28"/>
          <w:szCs w:val="28"/>
        </w:rPr>
        <w:t>Дети пришли и взяли щенка и снесли на печку.</w:t>
      </w:r>
    </w:p>
    <w:p w:rsidR="000C2CDA" w:rsidRPr="00EB4AE8" w:rsidRDefault="000C2CDA" w:rsidP="000C2CD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EB4AE8">
        <w:rPr>
          <w:i/>
          <w:color w:val="333333"/>
          <w:sz w:val="28"/>
          <w:szCs w:val="28"/>
        </w:rPr>
        <w:t>Розка пришла, не нашла щенка и выла.</w:t>
      </w:r>
    </w:p>
    <w:p w:rsidR="00E62BAB" w:rsidRPr="00EB4AE8" w:rsidRDefault="000C2CDA" w:rsidP="000C2CDA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EB4AE8">
        <w:rPr>
          <w:i/>
          <w:color w:val="333333"/>
          <w:sz w:val="28"/>
          <w:szCs w:val="28"/>
        </w:rPr>
        <w:t>После нашла щенка и выла подле печки. Дети сняли щенка и дали Розке, а Розка снесла щенка во рту на место.</w:t>
      </w:r>
    </w:p>
    <w:p w:rsidR="000C2CDA" w:rsidRDefault="00E62BAB" w:rsidP="00E62B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егодня в гости к нам пришла собака, зовут её Розка. У Розк</w:t>
      </w:r>
      <w:r>
        <w:rPr>
          <w:rFonts w:ascii="Times New Roman" w:hAnsi="Times New Roman" w:cs="Times New Roman"/>
          <w:color w:val="000000"/>
          <w:sz w:val="28"/>
          <w:szCs w:val="28"/>
        </w:rPr>
        <w:t>и есть дети. Розка-мама. Скажи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, а как называются у собаки детки? ( щенки).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Чтение рассказа.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Розка пришла не одна, а привела </w:t>
      </w:r>
      <w:r>
        <w:rPr>
          <w:rFonts w:ascii="Times New Roman" w:hAnsi="Times New Roman" w:cs="Times New Roman"/>
          <w:color w:val="000000"/>
          <w:sz w:val="28"/>
          <w:szCs w:val="28"/>
        </w:rPr>
        <w:t>с собой своих щенков. Посмотри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на них.  </w:t>
      </w:r>
    </w:p>
    <w:p w:rsidR="00E62BAB" w:rsidRPr="00EB4AE8" w:rsidRDefault="00E62BAB" w:rsidP="00E62BAB">
      <w:pPr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  </w:t>
      </w: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Рассматривание картины « Собака со щенятами».</w:t>
      </w:r>
    </w:p>
    <w:p w:rsidR="000C2CDA" w:rsidRDefault="000C2CDA" w:rsidP="00E62BAB">
      <w:pPr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371725"/>
            <wp:effectExtent l="19050" t="0" r="0" b="0"/>
            <wp:docPr id="1" name="Рисунок 1" descr="Конспект НОД в средней группе «Рассказывание по картине «Собака с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редней группе «Рассказывание по картине «Собака со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CDA" w:rsidRDefault="00E62BAB" w:rsidP="00E62BAB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Кого ты видишь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на картине? Какая собака Розка? ( она большая, с длинной шерстью). Что делает Розка? ( она сидит и </w:t>
      </w:r>
      <w:r w:rsidR="000C2CDA">
        <w:rPr>
          <w:rFonts w:ascii="Times New Roman" w:hAnsi="Times New Roman" w:cs="Times New Roman"/>
          <w:color w:val="000000"/>
          <w:sz w:val="28"/>
          <w:szCs w:val="28"/>
        </w:rPr>
        <w:t>облизывает своих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щенят). А какие у Розки щенки? ( щенки маленькие , но похожи на маму). Что делают щенки? ( они только что поели, двое просто сидят возле </w:t>
      </w:r>
      <w:r w:rsidR="000C2CDA">
        <w:rPr>
          <w:rFonts w:ascii="Times New Roman" w:hAnsi="Times New Roman" w:cs="Times New Roman"/>
          <w:color w:val="000000"/>
          <w:sz w:val="28"/>
          <w:szCs w:val="28"/>
        </w:rPr>
        <w:t>мамы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, а один играет с мячиком). </w:t>
      </w:r>
    </w:p>
    <w:p w:rsidR="000C2CDA" w:rsidRPr="00EB4AE8" w:rsidRDefault="00E62BAB" w:rsidP="00E62BAB">
      <w:pPr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AE8">
        <w:rPr>
          <w:rFonts w:ascii="Times New Roman" w:hAnsi="Times New Roman" w:cs="Times New Roman"/>
          <w:color w:val="000000"/>
          <w:sz w:val="28"/>
          <w:szCs w:val="28"/>
          <w:u w:val="single"/>
        </w:rPr>
        <w:t>  </w:t>
      </w: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Разминка для глаз.</w:t>
      </w:r>
    </w:p>
    <w:p w:rsidR="00E62BAB" w:rsidRDefault="00E62BAB" w:rsidP="00E62BAB">
      <w:pPr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B4AE8" w:rsidRDefault="007C5FF9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62BAB"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На плоскости расположены картинки с изображением собаки и щенков-слева, справа, внизу, вверху. По сигналу </w:t>
      </w:r>
      <w:r w:rsidR="000C2CDA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E62BAB" w:rsidRPr="00E62BAB">
        <w:rPr>
          <w:rFonts w:ascii="Times New Roman" w:hAnsi="Times New Roman" w:cs="Times New Roman"/>
          <w:color w:val="000000"/>
          <w:sz w:val="28"/>
          <w:szCs w:val="28"/>
        </w:rPr>
        <w:t>дети переводят взгляд то на собаку, то на щенков, но при этом не поворачивают головы. </w:t>
      </w:r>
    </w:p>
    <w:p w:rsidR="000C2CDA" w:rsidRDefault="000C2CDA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 кого нет принтера</w:t>
      </w:r>
      <w:r w:rsidR="00EB4AE8">
        <w:rPr>
          <w:rFonts w:ascii="Times New Roman" w:hAnsi="Times New Roman" w:cs="Times New Roman"/>
          <w:color w:val="000000"/>
          <w:sz w:val="28"/>
          <w:szCs w:val="28"/>
        </w:rPr>
        <w:t xml:space="preserve"> – можно заменить любыми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предметами. Главное </w:t>
      </w:r>
      <w:r w:rsidR="00EB4AE8">
        <w:rPr>
          <w:rFonts w:ascii="Times New Roman" w:hAnsi="Times New Roman" w:cs="Times New Roman"/>
          <w:color w:val="000000"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B4AE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расположение на плоскости).</w:t>
      </w:r>
    </w:p>
    <w:p w:rsidR="00E62BAB" w:rsidRPr="00EB4AE8" w:rsidRDefault="00E62BAB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Физкультминутка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«Буратино»  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Буратино потянулся: раз-два;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Раз-нагнулся, два-нагнулся.                                                                                                 </w:t>
      </w:r>
      <w:r w:rsidR="007C5FF9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Руки в стороны развёл,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Ключик, видно, не нашёл.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Чтобы ключик нам достать,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Нужно на носочки встать.   </w:t>
      </w:r>
    </w:p>
    <w:p w:rsidR="00E62BAB" w:rsidRPr="00EB4AE8" w:rsidRDefault="00E62BAB" w:rsidP="00E62BA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4AE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Подвижная игра « Светофор». 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F9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показывают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цветные круги-сигналы светофора, а дети выполняют движения: красный-стоят, останавливаются, жёлтый-готовятся к движению, зелёный-движутся.</w:t>
      </w:r>
    </w:p>
    <w:p w:rsidR="00E62BAB" w:rsidRPr="00EB4AE8" w:rsidRDefault="00E62BAB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Работа за столами. 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сядем за стол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Посмотри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, что у меня есть.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называются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фигуры?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круг и квадрат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. Сколько у меня кругов? ( один). Сколько квадра</w:t>
      </w:r>
      <w:r>
        <w:rPr>
          <w:rFonts w:ascii="Times New Roman" w:hAnsi="Times New Roman" w:cs="Times New Roman"/>
          <w:color w:val="000000"/>
          <w:sz w:val="28"/>
          <w:szCs w:val="28"/>
        </w:rPr>
        <w:t>тов?( один). А теперь посмотри вокруг себя и найди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, где много кругов и квадратов или предметов,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похожих на них.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выполняют задание.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F9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Два 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положу на верхнюю полоску. Т</w:t>
      </w:r>
      <w:r w:rsidR="00EB4AE8">
        <w:rPr>
          <w:rFonts w:ascii="Times New Roman" w:hAnsi="Times New Roman" w:cs="Times New Roman"/>
          <w:color w:val="000000"/>
          <w:sz w:val="28"/>
          <w:szCs w:val="28"/>
        </w:rPr>
        <w:t>ы сделай то же самое. Давай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посчитаем, сколько фигур лежит на верхней полоске? ( две). А теперь на нижнюю полоску положим столько же квадратов. Сколько фигур находится на нижней полоске? ( две). Значит на верхней и нижней полосках фигур поровну. А теперь я на верхнюю полоску добавлю один круг. На верхней 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полоске фигур стало больше или меньше? Давайте сос</w:t>
      </w:r>
      <w:r>
        <w:rPr>
          <w:rFonts w:ascii="Times New Roman" w:hAnsi="Times New Roman" w:cs="Times New Roman"/>
          <w:color w:val="000000"/>
          <w:sz w:val="28"/>
          <w:szCs w:val="28"/>
        </w:rPr>
        <w:t>читаем: один, два. Три. Сделай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на своих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рточках тоже 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самое. </w:t>
      </w:r>
    </w:p>
    <w:p w:rsidR="00E62BAB" w:rsidRPr="00EB4AE8" w:rsidRDefault="00E62BAB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7C5FF9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Разминка для глаз.</w:t>
      </w:r>
    </w:p>
    <w:p w:rsidR="00EB4AE8" w:rsidRDefault="00EB4AE8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Дети переводят взгляд по словесному указанию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Вправо, вниз, на потолок,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В левый верхний уголок.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Влево, вверх на потолок,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В правый нижний уголок.</w:t>
      </w:r>
    </w:p>
    <w:p w:rsidR="00E62BAB" w:rsidRPr="00EB4AE8" w:rsidRDefault="00E62BAB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Счёт до3. Цифра3.</w:t>
      </w: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C5FF9"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2371725"/>
            <wp:effectExtent l="19050" t="0" r="0" b="0"/>
            <wp:docPr id="8" name="Рисунок 1" descr="Конспект НОД в средней группе «Рассказывание по картине «Собака с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в средней группе «Рассказывание по картине «Собака со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FF9">
        <w:rPr>
          <w:rFonts w:ascii="Times New Roman" w:hAnsi="Times New Roman" w:cs="Times New Roman"/>
          <w:iCs/>
          <w:color w:val="000000"/>
          <w:sz w:val="28"/>
          <w:szCs w:val="28"/>
        </w:rPr>
        <w:t>Посмотри</w:t>
      </w:r>
      <w:r w:rsidRPr="007C5F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на картину. Сколько у Розки щенков? ( три). Число три можно обозначить вот такой цифрой.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Родитель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 цифру 3:  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А за двойкой-посмотри-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Выступает цифра 3. 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Тройка-третий из значков-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          Состоит из двух 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крючков.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Это-месяц дугой, 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Ниже –месяц другой.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А теперь посмотри-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Получилась цифра 3. 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Посмотри 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на циф</w:t>
      </w:r>
      <w:r>
        <w:rPr>
          <w:rFonts w:ascii="Times New Roman" w:hAnsi="Times New Roman" w:cs="Times New Roman"/>
          <w:color w:val="000000"/>
          <w:sz w:val="28"/>
          <w:szCs w:val="28"/>
        </w:rPr>
        <w:t>ру 3. На что она похожа? Давай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 xml:space="preserve"> сосчитаем, сколько глазков у этой цифры? А теперь, чтобы цифра три лучше нам запомнилась, побегаем по ней пальчиками, а потом вылепим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из пластилина. </w:t>
      </w:r>
    </w:p>
    <w:p w:rsidR="002F2298" w:rsidRDefault="00E62BAB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Дети выполняют задание. </w:t>
      </w:r>
    </w:p>
    <w:p w:rsidR="002F2298" w:rsidRPr="00EB4AE8" w:rsidRDefault="00E62BAB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 xml:space="preserve">Пальчиковая гимнастика « Печатаем на </w:t>
      </w:r>
      <w:r w:rsidR="002F2298"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машинке».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Мы печатать начинаем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И на кнопки нажимаем.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пять!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Всеми пальцами подряд!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Надо пальчики размять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И на кнопки нажимать.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Раз, два! Раз, два!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Получаются слова. </w:t>
      </w:r>
    </w:p>
    <w:p w:rsidR="00E62BAB" w:rsidRDefault="00E62BAB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E62BA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EB4AE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Индивидуальная работа.</w:t>
      </w:r>
    </w:p>
    <w:p w:rsidR="00EB4AE8" w:rsidRPr="00EB4AE8" w:rsidRDefault="00EB4AE8" w:rsidP="00E62B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C74E12" w:rsidRDefault="00E62BAB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B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62BAB">
        <w:rPr>
          <w:rFonts w:ascii="Times New Roman" w:hAnsi="Times New Roman" w:cs="Times New Roman"/>
          <w:color w:val="000000"/>
          <w:sz w:val="28"/>
          <w:szCs w:val="28"/>
        </w:rPr>
        <w:t>Штриховка цифры3; счёт предметов в пределах 3. Выкладывание числового ряда 1, 2,3</w:t>
      </w:r>
      <w:r w:rsidR="000C2C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2298" w:rsidRPr="00EB4AE8" w:rsidRDefault="002F2298" w:rsidP="00E62BAB">
      <w:pPr>
        <w:spacing w:after="0" w:line="240" w:lineRule="auto"/>
        <w:rPr>
          <w:rFonts w:ascii="Arial Black" w:hAnsi="Arial Black" w:cs="Times New Roman"/>
          <w:color w:val="000000"/>
          <w:sz w:val="200"/>
          <w:szCs w:val="200"/>
        </w:rPr>
      </w:pPr>
      <w:r w:rsidRPr="00EB4AE8">
        <w:rPr>
          <w:rFonts w:ascii="Arial Black" w:hAnsi="Arial Black" w:cs="Times New Roman"/>
          <w:color w:val="000000"/>
          <w:sz w:val="200"/>
          <w:szCs w:val="200"/>
        </w:rPr>
        <w:t>1 2 3</w:t>
      </w: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F9" w:rsidRDefault="007C5FF9" w:rsidP="00E62BA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2486025" cy="2486025"/>
            <wp:effectExtent l="0" t="0" r="0" b="0"/>
            <wp:docPr id="31" name="Рисунок 31" descr="Знак на пленке безопасности «Красный круг» (для слабовидящ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нак на пленке безопасности «Красный круг» (для слабовидящих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48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FF9">
        <w:t xml:space="preserve"> </w:t>
      </w:r>
      <w:r>
        <w:rPr>
          <w:noProof/>
          <w:lang w:eastAsia="ru-RU"/>
        </w:rPr>
        <w:drawing>
          <wp:inline distT="0" distB="0" distL="0" distR="0">
            <wp:extent cx="2486025" cy="2486025"/>
            <wp:effectExtent l="0" t="0" r="0" b="0"/>
            <wp:docPr id="34" name="Рисунок 34" descr="Знак на пластике безопасности «Зеленый круг» (для слабовидящ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нак на пластике безопасности «Зеленый круг» (для слабовидящих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48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F9" w:rsidRPr="007C5FF9" w:rsidRDefault="007C5FF9" w:rsidP="00E62BAB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486025" cy="2486025"/>
            <wp:effectExtent l="0" t="0" r="0" b="0"/>
            <wp:docPr id="37" name="Рисунок 37" descr="Знак на пленке безопасности «Жёлтый круг» (для слабовидящ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нак на пленке безопасности «Жёлтый круг» (для слабовидящих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48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FF9">
        <w:t xml:space="preserve"> </w:t>
      </w:r>
      <w:r>
        <w:rPr>
          <w:noProof/>
          <w:lang w:eastAsia="ru-RU"/>
        </w:rPr>
        <w:drawing>
          <wp:inline distT="0" distB="0" distL="0" distR="0">
            <wp:extent cx="1673225" cy="1673225"/>
            <wp:effectExtent l="19050" t="0" r="3175" b="0"/>
            <wp:docPr id="40" name="Рисунок 40" descr="Черный круг | Бесплатно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ерный круг | Бесплатно 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FF9">
        <w:rPr>
          <w:noProof/>
          <w:lang w:eastAsia="ru-RU"/>
        </w:rPr>
        <w:drawing>
          <wp:inline distT="0" distB="0" distL="0" distR="0">
            <wp:extent cx="1673225" cy="1673225"/>
            <wp:effectExtent l="19050" t="0" r="3175" b="0"/>
            <wp:docPr id="2" name="Рисунок 40" descr="Черный круг | Бесплатно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ерный круг | Бесплатно 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FF9">
        <w:rPr>
          <w:noProof/>
          <w:lang w:eastAsia="ru-RU"/>
        </w:rPr>
        <w:drawing>
          <wp:inline distT="0" distB="0" distL="0" distR="0">
            <wp:extent cx="1673225" cy="1673225"/>
            <wp:effectExtent l="19050" t="0" r="3175" b="0"/>
            <wp:docPr id="3" name="Рисунок 40" descr="Черный круг | Бесплатно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Черный круг | Бесплатно 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0725" cy="1386783"/>
            <wp:effectExtent l="19050" t="0" r="0" b="0"/>
            <wp:docPr id="43" name="Рисунок 43" descr="Черный квадрат в квадрате: зашифрованный код быт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Черный квадрат в квадрате: зашифрованный код бытия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25" cy="138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FF9">
        <w:rPr>
          <w:noProof/>
          <w:lang w:eastAsia="ru-RU"/>
        </w:rPr>
        <w:drawing>
          <wp:inline distT="0" distB="0" distL="0" distR="0">
            <wp:extent cx="1850725" cy="1386783"/>
            <wp:effectExtent l="19050" t="0" r="0" b="0"/>
            <wp:docPr id="6" name="Рисунок 43" descr="Черный квадрат в квадрате: зашифрованный код быт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Черный квадрат в квадрате: зашифрованный код бытия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725" cy="138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98" w:rsidRPr="002F2298" w:rsidRDefault="002F2298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2298">
        <w:rPr>
          <w:rFonts w:ascii="Arial Black" w:hAnsi="Arial Black" w:cs="Times New Roman"/>
          <w:color w:val="000000"/>
          <w:sz w:val="400"/>
          <w:szCs w:val="400"/>
        </w:rPr>
        <w:t>3</w:t>
      </w:r>
      <w:r>
        <w:rPr>
          <w:rFonts w:ascii="Arial Black" w:hAnsi="Arial Black" w:cs="Times New Roman"/>
          <w:color w:val="000000"/>
          <w:sz w:val="400"/>
          <w:szCs w:val="400"/>
        </w:rPr>
        <w:t xml:space="preserve"> </w:t>
      </w:r>
      <w:r w:rsidRPr="002F2298">
        <w:rPr>
          <w:rFonts w:ascii="Arial Black" w:hAnsi="Arial Black" w:cs="Times New Roman"/>
          <w:noProof/>
          <w:color w:val="000000"/>
          <w:sz w:val="400"/>
          <w:szCs w:val="400"/>
          <w:lang w:eastAsia="ru-RU"/>
        </w:rPr>
        <w:drawing>
          <wp:inline distT="0" distB="0" distL="0" distR="0">
            <wp:extent cx="3365499" cy="2524125"/>
            <wp:effectExtent l="19050" t="0" r="6351" b="0"/>
            <wp:docPr id="9" name="Рисунок 4" descr="Карточки «Животные» к планшету «Логико-малыш» - logiko-malysh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и «Животные» к планшету «Логико-малыш» - logiko-malysh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499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FF9" w:rsidRDefault="007C5FF9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2CDA" w:rsidRDefault="000C2CDA" w:rsidP="00E62B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2CDA" w:rsidRDefault="000C2CDA" w:rsidP="00E6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DA" w:rsidRDefault="000C2CDA" w:rsidP="00E6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CDA" w:rsidRDefault="000C2CDA" w:rsidP="00E62BAB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762125" cy="2484053"/>
            <wp:effectExtent l="19050" t="0" r="9525" b="0"/>
            <wp:docPr id="7" name="Рисунок 7" descr="цветные рисунки собак для детей. | Шаблоны животных, Рису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ные рисунки собак для детей. | Шаблоны животных, Рисунок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8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CDA">
        <w:t xml:space="preserve"> </w:t>
      </w:r>
      <w:r>
        <w:rPr>
          <w:noProof/>
          <w:lang w:eastAsia="ru-RU"/>
        </w:rPr>
        <w:drawing>
          <wp:inline distT="0" distB="0" distL="0" distR="0">
            <wp:extent cx="2590800" cy="2590800"/>
            <wp:effectExtent l="19050" t="0" r="0" b="0"/>
            <wp:docPr id="10" name="Рисунок 10" descr="Как нарисовать собаку карандашом поэтапно для детей 5-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нарисовать собаку карандашом поэтапно для детей 5-9 л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CDA">
        <w:t xml:space="preserve"> </w:t>
      </w:r>
      <w:r w:rsidR="007C5FF9">
        <w:rPr>
          <w:noProof/>
          <w:lang w:eastAsia="ru-RU"/>
        </w:rPr>
        <w:drawing>
          <wp:inline distT="0" distB="0" distL="0" distR="0">
            <wp:extent cx="1847850" cy="2463800"/>
            <wp:effectExtent l="19050" t="0" r="0" b="0"/>
            <wp:docPr id="16" name="Рисунок 16" descr="Картинки с нарисованными животными для детей — cdo21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с нарисованными животными для детей — cdo21.r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FF9" w:rsidRPr="007C5FF9">
        <w:t xml:space="preserve"> </w:t>
      </w:r>
      <w:r w:rsidR="00661F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мы и малыши - 2 (щенок, котята, теленок, тигрята) (Людмила ..." style="width:24pt;height:24pt"/>
        </w:pict>
      </w:r>
      <w:r w:rsidR="007C5FF9" w:rsidRPr="007C5FF9">
        <w:t xml:space="preserve"> </w:t>
      </w:r>
      <w:r w:rsidR="007C5FF9">
        <w:rPr>
          <w:noProof/>
          <w:lang w:eastAsia="ru-RU"/>
        </w:rPr>
        <w:drawing>
          <wp:inline distT="0" distB="0" distL="0" distR="0">
            <wp:extent cx="2000250" cy="2424216"/>
            <wp:effectExtent l="19050" t="0" r="0" b="0"/>
            <wp:docPr id="20" name="Рисунок 20" descr="Мамы и малыши - 2 (щенок, котята, теленок, тигрята) (Людми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мы и малыши - 2 (щенок, котята, теленок, тигрята) (Людмила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2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98" w:rsidRPr="00E62BAB" w:rsidRDefault="002F2298" w:rsidP="00E62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4812" cy="4605970"/>
            <wp:effectExtent l="19050" t="0" r="2738" b="0"/>
            <wp:docPr id="62" name="Рисунок 62" descr="Цифры и знаки | Трафаретные надписи, Бумажные шаблоны, Трафареты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Цифры и знаки | Трафаретные надписи, Бумажные шаблоны, Трафареты бук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12" cy="460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298" w:rsidRPr="00E62BAB" w:rsidSect="000C2C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BAB"/>
    <w:rsid w:val="000C2CDA"/>
    <w:rsid w:val="002F2298"/>
    <w:rsid w:val="00661FCC"/>
    <w:rsid w:val="007C5FF9"/>
    <w:rsid w:val="00C74E12"/>
    <w:rsid w:val="00E62BAB"/>
    <w:rsid w:val="00EB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3</cp:revision>
  <dcterms:created xsi:type="dcterms:W3CDTF">2020-04-09T10:08:00Z</dcterms:created>
  <dcterms:modified xsi:type="dcterms:W3CDTF">2020-04-09T11:15:00Z</dcterms:modified>
</cp:coreProperties>
</file>